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3E815" w14:textId="77777777" w:rsidR="00363840" w:rsidRPr="00802FB9" w:rsidRDefault="00363840" w:rsidP="00802FB9">
      <w:pPr>
        <w:spacing w:after="0" w:line="240" w:lineRule="auto"/>
        <w:ind w:left="6096"/>
        <w:jc w:val="center"/>
        <w:rPr>
          <w:rFonts w:ascii="Times New Roman" w:hAnsi="Times New Roman"/>
          <w:sz w:val="28"/>
          <w:szCs w:val="28"/>
        </w:rPr>
      </w:pPr>
      <w:r w:rsidRPr="00802FB9">
        <w:rPr>
          <w:rFonts w:ascii="Times New Roman" w:hAnsi="Times New Roman"/>
          <w:sz w:val="28"/>
          <w:szCs w:val="28"/>
        </w:rPr>
        <w:t>ПРИЛОЖЕНИЕ 1</w:t>
      </w:r>
    </w:p>
    <w:p w14:paraId="483B5E19" w14:textId="77777777" w:rsidR="00363840" w:rsidRPr="00802FB9" w:rsidRDefault="00363840" w:rsidP="00802FB9">
      <w:pPr>
        <w:spacing w:after="0" w:line="240" w:lineRule="auto"/>
        <w:ind w:left="6096"/>
        <w:jc w:val="center"/>
        <w:rPr>
          <w:rFonts w:ascii="Times New Roman" w:hAnsi="Times New Roman"/>
          <w:sz w:val="28"/>
          <w:szCs w:val="28"/>
        </w:rPr>
      </w:pPr>
      <w:r w:rsidRPr="00802FB9">
        <w:rPr>
          <w:rFonts w:ascii="Times New Roman" w:hAnsi="Times New Roman"/>
          <w:sz w:val="28"/>
          <w:szCs w:val="28"/>
        </w:rPr>
        <w:t>к муниципальной программе</w:t>
      </w:r>
    </w:p>
    <w:p w14:paraId="66C44D17" w14:textId="7337F9C4" w:rsidR="00E77249" w:rsidRPr="00802FB9" w:rsidRDefault="005F460D" w:rsidP="00E7724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802FB9">
        <w:rPr>
          <w:rFonts w:ascii="Times New Roman" w:hAnsi="Times New Roman" w:cs="Times New Roman"/>
          <w:bCs/>
          <w:color w:val="26282F"/>
          <w:sz w:val="28"/>
          <w:szCs w:val="28"/>
        </w:rPr>
        <w:t>Паспорт</w:t>
      </w:r>
      <w:r w:rsidRPr="00802FB9">
        <w:rPr>
          <w:rFonts w:ascii="Times New Roman" w:hAnsi="Times New Roman" w:cs="Times New Roman"/>
          <w:bCs/>
          <w:color w:val="26282F"/>
          <w:sz w:val="28"/>
          <w:szCs w:val="28"/>
        </w:rPr>
        <w:br/>
      </w:r>
      <w:r w:rsidR="00A53DF5" w:rsidRPr="00802FB9">
        <w:rPr>
          <w:rFonts w:ascii="Times New Roman" w:hAnsi="Times New Roman" w:cs="Times New Roman"/>
          <w:bCs/>
          <w:color w:val="26282F"/>
          <w:sz w:val="28"/>
          <w:szCs w:val="28"/>
        </w:rPr>
        <w:t>подпрограммы «Развитие образования Златоустовского городского округа» муниципальной программы</w:t>
      </w:r>
      <w:r w:rsidR="00E77249" w:rsidRPr="00802FB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="00A53DF5" w:rsidRPr="00802FB9">
        <w:rPr>
          <w:rFonts w:ascii="Times New Roman" w:hAnsi="Times New Roman" w:cs="Times New Roman"/>
          <w:bCs/>
          <w:color w:val="26282F"/>
          <w:sz w:val="28"/>
          <w:szCs w:val="28"/>
        </w:rPr>
        <w:t>«Развитие образования и молодежной политики</w:t>
      </w:r>
      <w:r w:rsidR="00363840" w:rsidRPr="00802FB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="00A53DF5" w:rsidRPr="00802FB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Златоустовского городского округа» </w:t>
      </w:r>
    </w:p>
    <w:p w14:paraId="4575B995" w14:textId="77777777" w:rsidR="00F1792F" w:rsidRPr="00F1792F" w:rsidRDefault="00F1792F" w:rsidP="00E7724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954"/>
      </w:tblGrid>
      <w:tr w:rsidR="005F460D" w:rsidRPr="005F460D" w14:paraId="1FB3B56D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302F" w14:textId="14C2B11F" w:rsidR="005F460D" w:rsidRPr="004C39B6" w:rsidRDefault="005F460D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Куратор </w:t>
            </w:r>
            <w:r w:rsidR="00A53DF5">
              <w:rPr>
                <w:rFonts w:ascii="Times New Roman" w:hAnsi="Times New Roman" w:cs="Times New Roman"/>
              </w:rPr>
              <w:t>под</w:t>
            </w:r>
            <w:r w:rsidRPr="004C39B6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94C5F" w14:textId="0CEEE66A" w:rsidR="005F460D" w:rsidRPr="004C39B6" w:rsidRDefault="004C39B6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Заместитель Главы Златоустовского городского округа </w:t>
            </w:r>
            <w:r w:rsidR="00802FB9">
              <w:rPr>
                <w:rFonts w:ascii="Times New Roman" w:hAnsi="Times New Roman" w:cs="Times New Roman"/>
              </w:rPr>
              <w:t xml:space="preserve">                  </w:t>
            </w:r>
            <w:r w:rsidRPr="004C39B6">
              <w:rPr>
                <w:rFonts w:ascii="Times New Roman" w:hAnsi="Times New Roman" w:cs="Times New Roman"/>
              </w:rPr>
              <w:t>по социальным вопросам</w:t>
            </w:r>
          </w:p>
        </w:tc>
      </w:tr>
      <w:tr w:rsidR="005F460D" w:rsidRPr="005F460D" w14:paraId="46CD9E4E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D310" w14:textId="77777777" w:rsidR="005F460D" w:rsidRPr="004C39B6" w:rsidRDefault="005F460D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>Ответственный исполнитель</w:t>
            </w:r>
          </w:p>
          <w:p w14:paraId="6104FD0E" w14:textId="7CA6403B" w:rsidR="005F460D" w:rsidRPr="004C39B6" w:rsidRDefault="00A53DF5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</w:t>
            </w:r>
            <w:r w:rsidR="005F460D" w:rsidRPr="004C39B6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CDFAD" w14:textId="440A26D5" w:rsidR="005F460D" w:rsidRPr="004C39B6" w:rsidRDefault="004C39B6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>Муниципальное казенное учреждение Управление образования и молодежной политики Златоустовского городского округа</w:t>
            </w:r>
            <w:r w:rsidR="00F1792F">
              <w:rPr>
                <w:rFonts w:ascii="Times New Roman" w:hAnsi="Times New Roman" w:cs="Times New Roman"/>
              </w:rPr>
              <w:t xml:space="preserve"> (далее - МКУ Управление образования</w:t>
            </w:r>
            <w:r w:rsidR="00802FB9">
              <w:rPr>
                <w:rFonts w:ascii="Times New Roman" w:hAnsi="Times New Roman" w:cs="Times New Roman"/>
              </w:rPr>
              <w:t xml:space="preserve">                 </w:t>
            </w:r>
            <w:r w:rsidR="00F1792F">
              <w:rPr>
                <w:rFonts w:ascii="Times New Roman" w:hAnsi="Times New Roman" w:cs="Times New Roman"/>
              </w:rPr>
              <w:t xml:space="preserve"> и молодежной политики ЗГО)</w:t>
            </w:r>
          </w:p>
        </w:tc>
      </w:tr>
      <w:tr w:rsidR="005F460D" w:rsidRPr="005F460D" w14:paraId="4AB4ACBD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595E" w14:textId="0C11B806" w:rsidR="005F460D" w:rsidRPr="004C39B6" w:rsidRDefault="005F460D" w:rsidP="0023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Соисполнители </w:t>
            </w:r>
            <w:r w:rsidR="00A53DF5">
              <w:rPr>
                <w:rFonts w:ascii="Times New Roman" w:hAnsi="Times New Roman" w:cs="Times New Roman"/>
              </w:rPr>
              <w:t>под</w:t>
            </w:r>
            <w:r w:rsidRPr="004C39B6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A46A4" w14:textId="1AA1D4D1" w:rsidR="005F460D" w:rsidRPr="004C39B6" w:rsidRDefault="00E75561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учреждение «капитальное строительство» (далее -МБУ КС)</w:t>
            </w:r>
          </w:p>
        </w:tc>
      </w:tr>
      <w:tr w:rsidR="005F460D" w:rsidRPr="005F460D" w14:paraId="6BB75F3E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2100" w14:textId="1ECD75C7" w:rsidR="005F460D" w:rsidRPr="004C39B6" w:rsidRDefault="00D601B9" w:rsidP="0023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>Структурные элементы</w:t>
            </w:r>
            <w:r w:rsidR="005F460D" w:rsidRPr="004C39B6">
              <w:rPr>
                <w:rFonts w:ascii="Times New Roman" w:hAnsi="Times New Roman" w:cs="Times New Roman"/>
              </w:rPr>
              <w:t xml:space="preserve"> </w:t>
            </w:r>
            <w:r w:rsidR="00A53DF5">
              <w:rPr>
                <w:rFonts w:ascii="Times New Roman" w:hAnsi="Times New Roman" w:cs="Times New Roman"/>
              </w:rPr>
              <w:t>под</w:t>
            </w:r>
            <w:r w:rsidR="005F460D" w:rsidRPr="004C39B6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D461E" w14:textId="4F5FF31D" w:rsidR="008274FE" w:rsidRPr="004C39B6" w:rsidRDefault="00A53DF5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6D9AEE5D" w14:textId="039AFCF0" w:rsidR="008274FE" w:rsidRPr="004C39B6" w:rsidRDefault="008274FE" w:rsidP="00A53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460D" w:rsidRPr="005F460D" w14:paraId="696BF920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B84B" w14:textId="4B2C2497" w:rsidR="005F460D" w:rsidRPr="004C39B6" w:rsidRDefault="005F460D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Цели </w:t>
            </w:r>
            <w:r w:rsidR="00A53DF5">
              <w:rPr>
                <w:rFonts w:ascii="Times New Roman" w:hAnsi="Times New Roman" w:cs="Times New Roman"/>
              </w:rPr>
              <w:t>под</w:t>
            </w:r>
            <w:r w:rsidRPr="004C39B6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24776" w14:textId="77777777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>1. Создание условий для эффективного развития образования, направленного на обеспечение доступности качественного образования, соответствующего требованиям современного инновационного социально ориентированного развития Златоустовского городского округа.</w:t>
            </w:r>
          </w:p>
          <w:p w14:paraId="78BC44B8" w14:textId="5480874E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>2. Предоставление равных возможностей для получения гражданами качественного образования всех видов</w:t>
            </w:r>
            <w:r w:rsidR="00802FB9">
              <w:rPr>
                <w:rFonts w:ascii="Times New Roman" w:hAnsi="Times New Roman" w:cs="Times New Roman"/>
              </w:rPr>
              <w:t xml:space="preserve">                        </w:t>
            </w:r>
            <w:r w:rsidRPr="004C39B6">
              <w:rPr>
                <w:rFonts w:ascii="Times New Roman" w:hAnsi="Times New Roman" w:cs="Times New Roman"/>
              </w:rPr>
              <w:t xml:space="preserve"> и уровней.</w:t>
            </w:r>
          </w:p>
          <w:p w14:paraId="69A5324A" w14:textId="0C84B73B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>3. Содействие социальному, культурному, духовному</w:t>
            </w:r>
            <w:r w:rsidR="00802FB9">
              <w:rPr>
                <w:rFonts w:ascii="Times New Roman" w:hAnsi="Times New Roman" w:cs="Times New Roman"/>
              </w:rPr>
              <w:t xml:space="preserve">                   </w:t>
            </w:r>
            <w:r w:rsidRPr="004C39B6">
              <w:rPr>
                <w:rFonts w:ascii="Times New Roman" w:hAnsi="Times New Roman" w:cs="Times New Roman"/>
              </w:rPr>
              <w:t xml:space="preserve"> и физическому развитию молодежи, проживающей</w:t>
            </w:r>
            <w:r w:rsidR="00802FB9">
              <w:rPr>
                <w:rFonts w:ascii="Times New Roman" w:hAnsi="Times New Roman" w:cs="Times New Roman"/>
              </w:rPr>
              <w:t xml:space="preserve">                   </w:t>
            </w:r>
            <w:r w:rsidRPr="004C39B6">
              <w:rPr>
                <w:rFonts w:ascii="Times New Roman" w:hAnsi="Times New Roman" w:cs="Times New Roman"/>
              </w:rPr>
              <w:t xml:space="preserve"> на территории Челябинской области.</w:t>
            </w:r>
          </w:p>
          <w:p w14:paraId="01872D02" w14:textId="5A760B74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4.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</w:t>
            </w:r>
            <w:r w:rsidR="00802FB9">
              <w:rPr>
                <w:rFonts w:ascii="Times New Roman" w:hAnsi="Times New Roman" w:cs="Times New Roman"/>
              </w:rPr>
              <w:t xml:space="preserve">                 </w:t>
            </w:r>
            <w:r w:rsidRPr="004C39B6">
              <w:rPr>
                <w:rFonts w:ascii="Times New Roman" w:hAnsi="Times New Roman" w:cs="Times New Roman"/>
              </w:rPr>
              <w:t xml:space="preserve">в Златоустовском городском округе. </w:t>
            </w:r>
          </w:p>
          <w:p w14:paraId="39D65D53" w14:textId="7DA243BE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5. Создание в Златоустовском городском округе новых мест в общеобразовательных организациях в соответствии </w:t>
            </w:r>
            <w:r w:rsidR="00802FB9">
              <w:rPr>
                <w:rFonts w:ascii="Times New Roman" w:hAnsi="Times New Roman" w:cs="Times New Roman"/>
              </w:rPr>
              <w:t xml:space="preserve">                  </w:t>
            </w:r>
            <w:r w:rsidRPr="004C39B6">
              <w:rPr>
                <w:rFonts w:ascii="Times New Roman" w:hAnsi="Times New Roman" w:cs="Times New Roman"/>
              </w:rPr>
              <w:t>с прогнозируемой потребностью и современными требованиями к условиям обучения.</w:t>
            </w:r>
          </w:p>
          <w:p w14:paraId="13240F4F" w14:textId="0E33903C" w:rsidR="005F460D" w:rsidRPr="004C39B6" w:rsidRDefault="00A53DF5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C39B6" w:rsidRPr="004C39B6">
              <w:rPr>
                <w:rFonts w:ascii="Times New Roman" w:hAnsi="Times New Roman" w:cs="Times New Roman"/>
              </w:rPr>
              <w:t xml:space="preserve">. Развитие в Челябинской области качества общего образования посредством обновления содержания </w:t>
            </w:r>
            <w:r w:rsidR="00802FB9">
              <w:rPr>
                <w:rFonts w:ascii="Times New Roman" w:hAnsi="Times New Roman" w:cs="Times New Roman"/>
              </w:rPr>
              <w:t xml:space="preserve">                         </w:t>
            </w:r>
            <w:r w:rsidR="004C39B6" w:rsidRPr="004C39B6">
              <w:rPr>
                <w:rFonts w:ascii="Times New Roman" w:hAnsi="Times New Roman" w:cs="Times New Roman"/>
              </w:rPr>
              <w:t>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 и переподготовки педагогических кадров.</w:t>
            </w:r>
          </w:p>
        </w:tc>
      </w:tr>
      <w:tr w:rsidR="005F460D" w:rsidRPr="005F460D" w14:paraId="59126A9A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4000" w14:textId="3730CD43" w:rsidR="005F460D" w:rsidRPr="004C39B6" w:rsidRDefault="005F460D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Задачи </w:t>
            </w:r>
            <w:r w:rsidR="002349BF">
              <w:rPr>
                <w:rFonts w:ascii="Times New Roman" w:hAnsi="Times New Roman" w:cs="Times New Roman"/>
              </w:rPr>
              <w:t>под</w:t>
            </w:r>
            <w:r w:rsidRPr="004C39B6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A176A" w14:textId="77777777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>1. Модернизация образования как института социального развития.</w:t>
            </w:r>
          </w:p>
          <w:p w14:paraId="5841381C" w14:textId="522A4AAE" w:rsidR="005F460D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>2. Развитие системы оценки качества образования</w:t>
            </w:r>
            <w:r w:rsidR="00802FB9">
              <w:rPr>
                <w:rFonts w:ascii="Times New Roman" w:hAnsi="Times New Roman" w:cs="Times New Roman"/>
              </w:rPr>
              <w:t xml:space="preserve">                          </w:t>
            </w:r>
            <w:r w:rsidRPr="004C39B6">
              <w:rPr>
                <w:rFonts w:ascii="Times New Roman" w:hAnsi="Times New Roman" w:cs="Times New Roman"/>
              </w:rPr>
              <w:t xml:space="preserve"> и востребованности образовательных услуг.</w:t>
            </w:r>
          </w:p>
        </w:tc>
      </w:tr>
      <w:tr w:rsidR="005F460D" w:rsidRPr="005F460D" w14:paraId="4FBF329E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8D62" w14:textId="77777777" w:rsidR="005F460D" w:rsidRPr="004C39B6" w:rsidRDefault="005F460D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Целевые </w:t>
            </w:r>
            <w:r w:rsidR="00D601B9" w:rsidRPr="004C39B6">
              <w:rPr>
                <w:rFonts w:ascii="Times New Roman" w:hAnsi="Times New Roman" w:cs="Times New Roman"/>
              </w:rPr>
              <w:t>показатели (</w:t>
            </w:r>
            <w:r w:rsidRPr="004C39B6">
              <w:rPr>
                <w:rFonts w:ascii="Times New Roman" w:hAnsi="Times New Roman" w:cs="Times New Roman"/>
              </w:rPr>
              <w:t>индикаторы</w:t>
            </w:r>
            <w:r w:rsidR="00D601B9" w:rsidRPr="004C39B6">
              <w:rPr>
                <w:rFonts w:ascii="Times New Roman" w:hAnsi="Times New Roman" w:cs="Times New Roman"/>
              </w:rPr>
              <w:t>)</w:t>
            </w:r>
          </w:p>
          <w:p w14:paraId="6E8CB09B" w14:textId="38C1C4C3" w:rsidR="005F460D" w:rsidRPr="004C39B6" w:rsidRDefault="002349BF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</w:t>
            </w:r>
            <w:r w:rsidR="005F460D" w:rsidRPr="004C39B6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B6AA6" w14:textId="3B7FC7B5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1.Численность детей в возрасте 3 - 7 лет, получающих дошкольную образовательную услугу и (или) услугу </w:t>
            </w:r>
            <w:r w:rsidR="00802FB9">
              <w:rPr>
                <w:rFonts w:ascii="Times New Roman" w:hAnsi="Times New Roman" w:cs="Times New Roman"/>
              </w:rPr>
              <w:t xml:space="preserve">                    </w:t>
            </w:r>
            <w:r w:rsidRPr="004C39B6">
              <w:rPr>
                <w:rFonts w:ascii="Times New Roman" w:hAnsi="Times New Roman" w:cs="Times New Roman"/>
              </w:rPr>
              <w:t>по их содержанию в муниципальных дошкольных образовательных организациях (тыс. чел.).</w:t>
            </w:r>
          </w:p>
          <w:p w14:paraId="17076F19" w14:textId="77777777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2.Доля детей в возрасте от 5 до 7 лет, охваченных услугами </w:t>
            </w:r>
            <w:r w:rsidRPr="004C39B6">
              <w:rPr>
                <w:rFonts w:ascii="Times New Roman" w:hAnsi="Times New Roman" w:cs="Times New Roman"/>
              </w:rPr>
              <w:lastRenderedPageBreak/>
              <w:t>дошкольного образования в Златоустовском городском округе, в общей численности детей указанного возраста нуждающихся в дошкольном образовании (в процентах).</w:t>
            </w:r>
          </w:p>
          <w:p w14:paraId="133DD140" w14:textId="6DC92DCB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3. Доля детей в возрасте от 1 года до 7 лет, охваченных услугами дошкольного образования в Златоустовском городском округе, в общем числе нуждающихся </w:t>
            </w:r>
            <w:r w:rsidR="00802FB9">
              <w:rPr>
                <w:rFonts w:ascii="Times New Roman" w:hAnsi="Times New Roman" w:cs="Times New Roman"/>
              </w:rPr>
              <w:t xml:space="preserve">                           </w:t>
            </w:r>
            <w:r w:rsidRPr="004C39B6">
              <w:rPr>
                <w:rFonts w:ascii="Times New Roman" w:hAnsi="Times New Roman" w:cs="Times New Roman"/>
              </w:rPr>
              <w:t>в дошкольном образовании  (в процентах).</w:t>
            </w:r>
          </w:p>
          <w:p w14:paraId="45913C72" w14:textId="77777777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>4. Доля детей в возрасте от 0 до 3 лет, охваченных услугами дошкольного образования (в процентах).</w:t>
            </w:r>
          </w:p>
          <w:p w14:paraId="6FC8C418" w14:textId="77777777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>5. Доля детей  в возрасте 1-7  лет, состоящих на учете для определения в муниципальные дошкольные образовательные  организации, в общей численности детей в возрасте 1-7 лет (в процентах).</w:t>
            </w:r>
          </w:p>
          <w:p w14:paraId="0417AF07" w14:textId="59EEBAFB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6. Доля выпускников муниципальных общеобразовательных организаций, не получивших аттестат о среднем (общем) образовании, в общей численности выпускников муниципальных общеобразовательных организаций </w:t>
            </w:r>
            <w:r w:rsidR="00802FB9">
              <w:rPr>
                <w:rFonts w:ascii="Times New Roman" w:hAnsi="Times New Roman" w:cs="Times New Roman"/>
              </w:rPr>
              <w:t xml:space="preserve">                 </w:t>
            </w:r>
            <w:r w:rsidRPr="004C39B6">
              <w:rPr>
                <w:rFonts w:ascii="Times New Roman" w:hAnsi="Times New Roman" w:cs="Times New Roman"/>
              </w:rPr>
              <w:t>(в процентах).</w:t>
            </w:r>
          </w:p>
          <w:p w14:paraId="1BA25F03" w14:textId="1F6C9336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7. </w:t>
            </w:r>
            <w:proofErr w:type="gramStart"/>
            <w:r w:rsidRPr="004C39B6">
              <w:rPr>
                <w:rFonts w:ascii="Times New Roman" w:hAnsi="Times New Roman" w:cs="Times New Roman"/>
              </w:rPr>
              <w:t xml:space="preserve">Доля обучающихся 9-11 классов, принявших участие </w:t>
            </w:r>
            <w:r w:rsidR="00802FB9">
              <w:rPr>
                <w:rFonts w:ascii="Times New Roman" w:hAnsi="Times New Roman" w:cs="Times New Roman"/>
              </w:rPr>
              <w:t xml:space="preserve">                </w:t>
            </w:r>
            <w:r w:rsidRPr="004C39B6">
              <w:rPr>
                <w:rFonts w:ascii="Times New Roman" w:hAnsi="Times New Roman" w:cs="Times New Roman"/>
              </w:rPr>
              <w:t xml:space="preserve">в региональных этапах олимпиад школьников </w:t>
            </w:r>
            <w:r w:rsidR="00802FB9">
              <w:rPr>
                <w:rFonts w:ascii="Times New Roman" w:hAnsi="Times New Roman" w:cs="Times New Roman"/>
              </w:rPr>
              <w:t xml:space="preserve">                              </w:t>
            </w:r>
            <w:r w:rsidRPr="004C39B6">
              <w:rPr>
                <w:rFonts w:ascii="Times New Roman" w:hAnsi="Times New Roman" w:cs="Times New Roman"/>
              </w:rPr>
              <w:t>по общеобразовательным предметам в общей численности обучающихся 9-11 классов в общеобразовательных организациях) (в процентах).</w:t>
            </w:r>
            <w:proofErr w:type="gramEnd"/>
          </w:p>
          <w:p w14:paraId="3F23A3CC" w14:textId="4EA87B91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8. Доля победителей и призеров конкурсов, соревнований, фестивалей художественно - эстетической,                          физкультурно-спортивной, интеллектуальной,                         </w:t>
            </w:r>
            <w:proofErr w:type="spellStart"/>
            <w:r w:rsidRPr="004C39B6">
              <w:rPr>
                <w:rFonts w:ascii="Times New Roman" w:hAnsi="Times New Roman" w:cs="Times New Roman"/>
              </w:rPr>
              <w:t>эколого</w:t>
            </w:r>
            <w:proofErr w:type="spellEnd"/>
            <w:r w:rsidRPr="004C39B6">
              <w:rPr>
                <w:rFonts w:ascii="Times New Roman" w:hAnsi="Times New Roman" w:cs="Times New Roman"/>
              </w:rPr>
              <w:t xml:space="preserve"> - биологической, технической, </w:t>
            </w:r>
            <w:proofErr w:type="spellStart"/>
            <w:r w:rsidRPr="004C39B6">
              <w:rPr>
                <w:rFonts w:ascii="Times New Roman" w:hAnsi="Times New Roman" w:cs="Times New Roman"/>
              </w:rPr>
              <w:t>военно</w:t>
            </w:r>
            <w:proofErr w:type="spellEnd"/>
            <w:r w:rsidRPr="004C39B6">
              <w:rPr>
                <w:rFonts w:ascii="Times New Roman" w:hAnsi="Times New Roman" w:cs="Times New Roman"/>
              </w:rPr>
              <w:t xml:space="preserve"> - патриотической направленностей в общем количестве воспитанников подведомственных образовательных организаций дополнительного образования детей</w:t>
            </w:r>
            <w:r w:rsidR="00802FB9">
              <w:rPr>
                <w:rFonts w:ascii="Times New Roman" w:hAnsi="Times New Roman" w:cs="Times New Roman"/>
              </w:rPr>
              <w:t xml:space="preserve">                            </w:t>
            </w:r>
            <w:r w:rsidRPr="004C39B6">
              <w:rPr>
                <w:rFonts w:ascii="Times New Roman" w:hAnsi="Times New Roman" w:cs="Times New Roman"/>
              </w:rPr>
              <w:t xml:space="preserve"> (в процентах).</w:t>
            </w:r>
          </w:p>
          <w:p w14:paraId="554F9B4E" w14:textId="77777777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9. Доля обучающихся в общей </w:t>
            </w:r>
            <w:proofErr w:type="gramStart"/>
            <w:r w:rsidRPr="004C39B6">
              <w:rPr>
                <w:rFonts w:ascii="Times New Roman" w:hAnsi="Times New Roman" w:cs="Times New Roman"/>
              </w:rPr>
              <w:t>численности</w:t>
            </w:r>
            <w:proofErr w:type="gramEnd"/>
            <w:r w:rsidRPr="004C39B6">
              <w:rPr>
                <w:rFonts w:ascii="Times New Roman" w:hAnsi="Times New Roman" w:cs="Times New Roman"/>
              </w:rPr>
              <w:t xml:space="preserve"> обучающихся на всех уровнях образования, получивших оценку своих достижений (в том числе с использованием информационно-коммуникационных технологий) через добровольные и обязательные процедуры оценивания  для построения на основе этого индивидуальной образовательной траектории, способствующей социализации личности (в процентах).</w:t>
            </w:r>
          </w:p>
          <w:p w14:paraId="6A05E323" w14:textId="30994637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10. Доля детей с ограниченными возможностями здоровья </w:t>
            </w:r>
            <w:r w:rsidR="00802FB9">
              <w:rPr>
                <w:rFonts w:ascii="Times New Roman" w:hAnsi="Times New Roman" w:cs="Times New Roman"/>
              </w:rPr>
              <w:t xml:space="preserve">              </w:t>
            </w:r>
            <w:r w:rsidRPr="004C39B6">
              <w:rPr>
                <w:rFonts w:ascii="Times New Roman" w:hAnsi="Times New Roman" w:cs="Times New Roman"/>
              </w:rPr>
              <w:t>и детей-инвалидов, которым созданы условия для получения качественного общего образования (в том числе с использованием дистанционных образовательных технологий), в общей численности детей с ограниченными возможностями здоровья и детей-инвалидов школьного возраста (в процентах).</w:t>
            </w:r>
          </w:p>
          <w:p w14:paraId="7EE7B3D1" w14:textId="77777777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>11. Доля учителей, эффективно использующих современные образовательные технологии (в том числе информационно-коммуникационные технологии) в профессиональной деятельности, в общей численности учителей (в процентах).</w:t>
            </w:r>
          </w:p>
          <w:p w14:paraId="19EA4DAB" w14:textId="77777777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>12. Доля учителей, прошедших обучение по новым адресным моделям повышения квалификации и имевшим возможность выбора программ обучения, в общей численности учителей (в процентах).</w:t>
            </w:r>
          </w:p>
          <w:p w14:paraId="4CB24C99" w14:textId="5271F47B" w:rsidR="004C39B6" w:rsidRPr="004C39B6" w:rsidRDefault="00802FB9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13. </w:t>
            </w:r>
            <w:r w:rsidR="004C39B6" w:rsidRPr="004C39B6">
              <w:rPr>
                <w:rFonts w:ascii="Times New Roman" w:hAnsi="Times New Roman" w:cs="Times New Roman"/>
              </w:rPr>
              <w:t xml:space="preserve">Доля обучающихся муниципальных общеобразовательных организаций, которым предоставлена возможность обучаться в соответствии с основными </w:t>
            </w:r>
            <w:r w:rsidR="004C39B6" w:rsidRPr="004C39B6">
              <w:rPr>
                <w:rFonts w:ascii="Times New Roman" w:hAnsi="Times New Roman" w:cs="Times New Roman"/>
              </w:rPr>
              <w:lastRenderedPageBreak/>
              <w:t xml:space="preserve">современными требованиями, в общей </w:t>
            </w:r>
            <w:proofErr w:type="gramStart"/>
            <w:r w:rsidR="004C39B6" w:rsidRPr="004C39B6">
              <w:rPr>
                <w:rFonts w:ascii="Times New Roman" w:hAnsi="Times New Roman" w:cs="Times New Roman"/>
              </w:rPr>
              <w:t>численности</w:t>
            </w:r>
            <w:proofErr w:type="gramEnd"/>
            <w:r w:rsidR="004C39B6" w:rsidRPr="004C39B6">
              <w:rPr>
                <w:rFonts w:ascii="Times New Roman" w:hAnsi="Times New Roman" w:cs="Times New Roman"/>
              </w:rPr>
              <w:t xml:space="preserve"> обучающихся (в процентах).</w:t>
            </w:r>
          </w:p>
          <w:p w14:paraId="6F315B40" w14:textId="77777777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>14. Доля детей в возрасте от 5 до 18 лет, получающих услуги по дополнительному образованию в муниципальных организациях дополнительного образования детей, в общей численности детей этой возрастной группы (в процентах).</w:t>
            </w:r>
          </w:p>
          <w:p w14:paraId="5386A600" w14:textId="1B230F6C" w:rsidR="004C39B6" w:rsidRPr="004C39B6" w:rsidRDefault="00802FB9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15. </w:t>
            </w:r>
            <w:r w:rsidR="004C39B6" w:rsidRPr="004C39B6">
              <w:rPr>
                <w:rFonts w:ascii="Times New Roman" w:hAnsi="Times New Roman" w:cs="Times New Roman"/>
              </w:rPr>
              <w:t xml:space="preserve">Доля руководителей муниципальных организаций дошкольного образования, общеобразовательных организаций и организаций дополнительного образования детей, прошедших в течение последних трех лет повышение квалификации или профессиональную переподготовку,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C39B6" w:rsidRPr="004C39B6">
              <w:rPr>
                <w:rFonts w:ascii="Times New Roman" w:hAnsi="Times New Roman" w:cs="Times New Roman"/>
              </w:rPr>
              <w:t>в общей численности руководителей организаций дошкольного, общего, дополнительного образования детей (в процентах).</w:t>
            </w:r>
          </w:p>
          <w:p w14:paraId="6F9B42A9" w14:textId="0B13D297" w:rsidR="004C39B6" w:rsidRPr="004C39B6" w:rsidRDefault="00802FB9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16. </w:t>
            </w:r>
            <w:r w:rsidR="004C39B6" w:rsidRPr="004C39B6">
              <w:rPr>
                <w:rFonts w:ascii="Times New Roman" w:hAnsi="Times New Roman" w:cs="Times New Roman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организациях общего образования в Златоустовском городском округе (в соответствии с соглашением, заключенным с Министерством образования и науки Челябинской области) (в процентах).</w:t>
            </w:r>
          </w:p>
          <w:p w14:paraId="3259467B" w14:textId="2B136167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17. Отношение среднемесячной заработной платы педагогических работников муниципальных общеобразовательных организаций к среднемесячной заработной плате в Челябинской области (в соответствии </w:t>
            </w:r>
            <w:r w:rsidR="00802FB9">
              <w:rPr>
                <w:rFonts w:ascii="Times New Roman" w:hAnsi="Times New Roman" w:cs="Times New Roman"/>
              </w:rPr>
              <w:t xml:space="preserve">                </w:t>
            </w:r>
            <w:r w:rsidRPr="004C39B6">
              <w:rPr>
                <w:rFonts w:ascii="Times New Roman" w:hAnsi="Times New Roman" w:cs="Times New Roman"/>
              </w:rPr>
              <w:t>с соглашением, заключенным с Министерством образования и науки Челябинской области) (в процентах).</w:t>
            </w:r>
          </w:p>
          <w:p w14:paraId="25F1A48B" w14:textId="7806F7C9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>18. Отношение среднемесячной заработной платы педагогов муниципальных организаций дополнительного образования детей к среднемесячной заработной плате учителей</w:t>
            </w:r>
            <w:r w:rsidR="00802FB9">
              <w:rPr>
                <w:rFonts w:ascii="Times New Roman" w:hAnsi="Times New Roman" w:cs="Times New Roman"/>
              </w:rPr>
              <w:t xml:space="preserve">                       </w:t>
            </w:r>
            <w:r w:rsidRPr="004C39B6">
              <w:rPr>
                <w:rFonts w:ascii="Times New Roman" w:hAnsi="Times New Roman" w:cs="Times New Roman"/>
              </w:rPr>
              <w:t xml:space="preserve"> в Златоустовском городском округе (в соответствии </w:t>
            </w:r>
            <w:r w:rsidR="00802FB9">
              <w:rPr>
                <w:rFonts w:ascii="Times New Roman" w:hAnsi="Times New Roman" w:cs="Times New Roman"/>
              </w:rPr>
              <w:t xml:space="preserve">                        </w:t>
            </w:r>
            <w:r w:rsidRPr="004C39B6">
              <w:rPr>
                <w:rFonts w:ascii="Times New Roman" w:hAnsi="Times New Roman" w:cs="Times New Roman"/>
              </w:rPr>
              <w:t>с соглашением, заключенным с Министерством образования и науки Челябинской области) (в процентах).</w:t>
            </w:r>
          </w:p>
          <w:p w14:paraId="42422364" w14:textId="77777777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>19. Доля образовательных организаций, в которых созданы условия для получения детьми – инвалидами качественного образования, в общем количестве образовательных организаций (в процентах).</w:t>
            </w:r>
          </w:p>
          <w:p w14:paraId="7E548452" w14:textId="3E5CBFD9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20. Доля образовательных организаций, в которых созданы условия для получения детьми с ограниченными возможностями здоровья (ОВЗ) качественного образования, в общем количестве образовательных организаций </w:t>
            </w:r>
            <w:r w:rsidR="00802FB9">
              <w:rPr>
                <w:rFonts w:ascii="Times New Roman" w:hAnsi="Times New Roman" w:cs="Times New Roman"/>
              </w:rPr>
              <w:t xml:space="preserve">                         </w:t>
            </w:r>
            <w:r w:rsidRPr="004C39B6">
              <w:rPr>
                <w:rFonts w:ascii="Times New Roman" w:hAnsi="Times New Roman" w:cs="Times New Roman"/>
              </w:rPr>
              <w:t>(в процентах).</w:t>
            </w:r>
          </w:p>
          <w:p w14:paraId="0B654B8F" w14:textId="0738BBFB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>21. Количество мест созданных путем перепрофилирования групп для детей в возрасте от 2 месяцев до 3 лет</w:t>
            </w:r>
            <w:r w:rsidR="00802FB9">
              <w:rPr>
                <w:rFonts w:ascii="Times New Roman" w:hAnsi="Times New Roman" w:cs="Times New Roman"/>
              </w:rPr>
              <w:t xml:space="preserve">                               </w:t>
            </w:r>
            <w:r w:rsidRPr="004C39B6">
              <w:rPr>
                <w:rFonts w:ascii="Times New Roman" w:hAnsi="Times New Roman" w:cs="Times New Roman"/>
              </w:rPr>
              <w:t xml:space="preserve"> в образовательных организациях (единиц).</w:t>
            </w:r>
          </w:p>
          <w:p w14:paraId="4810538A" w14:textId="06CD293C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22. Доля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ППЭ, перечисленной муниципальному образованию </w:t>
            </w:r>
            <w:r w:rsidR="00802FB9">
              <w:rPr>
                <w:rFonts w:ascii="Times New Roman" w:hAnsi="Times New Roman" w:cs="Times New Roman"/>
              </w:rPr>
              <w:t xml:space="preserve">                    </w:t>
            </w:r>
            <w:r w:rsidRPr="004C39B6">
              <w:rPr>
                <w:rFonts w:ascii="Times New Roman" w:hAnsi="Times New Roman" w:cs="Times New Roman"/>
              </w:rPr>
              <w:t>(в процентах).</w:t>
            </w:r>
          </w:p>
          <w:p w14:paraId="35619D84" w14:textId="0BADB45A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23. </w:t>
            </w:r>
            <w:proofErr w:type="gramStart"/>
            <w:r w:rsidRPr="004C39B6">
              <w:rPr>
                <w:rFonts w:ascii="Times New Roman" w:hAnsi="Times New Roman" w:cs="Times New Roman"/>
              </w:rPr>
              <w:t xml:space="preserve">Доля экзаменов государственной итоговой аттестации по образовательным программам среднего общего образования, проведенных в муниципальном образовании </w:t>
            </w:r>
            <w:r w:rsidR="00802FB9">
              <w:rPr>
                <w:rFonts w:ascii="Times New Roman" w:hAnsi="Times New Roman" w:cs="Times New Roman"/>
              </w:rPr>
              <w:t xml:space="preserve">             </w:t>
            </w:r>
            <w:r w:rsidRPr="004C39B6">
              <w:rPr>
                <w:rFonts w:ascii="Times New Roman" w:hAnsi="Times New Roman" w:cs="Times New Roman"/>
              </w:rPr>
              <w:t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</w:t>
            </w:r>
            <w:r w:rsidR="00802FB9">
              <w:rPr>
                <w:rFonts w:ascii="Times New Roman" w:hAnsi="Times New Roman" w:cs="Times New Roman"/>
              </w:rPr>
              <w:t xml:space="preserve">                      </w:t>
            </w:r>
            <w:r w:rsidRPr="004C39B6">
              <w:rPr>
                <w:rFonts w:ascii="Times New Roman" w:hAnsi="Times New Roman" w:cs="Times New Roman"/>
              </w:rPr>
              <w:t xml:space="preserve"> </w:t>
            </w:r>
            <w:r w:rsidRPr="004C39B6">
              <w:rPr>
                <w:rFonts w:ascii="Times New Roman" w:hAnsi="Times New Roman" w:cs="Times New Roman"/>
              </w:rPr>
              <w:lastRenderedPageBreak/>
              <w:t xml:space="preserve">и </w:t>
            </w:r>
            <w:proofErr w:type="spellStart"/>
            <w:r w:rsidRPr="004C39B6">
              <w:rPr>
                <w:rFonts w:ascii="Times New Roman" w:hAnsi="Times New Roman" w:cs="Times New Roman"/>
              </w:rPr>
              <w:t>Рособрнадзора</w:t>
            </w:r>
            <w:proofErr w:type="spellEnd"/>
            <w:r w:rsidRPr="004C39B6">
              <w:rPr>
                <w:rFonts w:ascii="Times New Roman" w:hAnsi="Times New Roman" w:cs="Times New Roman"/>
              </w:rPr>
              <w:t xml:space="preserve"> от 7 ноября 2018 года № 190/1512 </w:t>
            </w:r>
            <w:r w:rsidR="00802FB9">
              <w:rPr>
                <w:rFonts w:ascii="Times New Roman" w:hAnsi="Times New Roman" w:cs="Times New Roman"/>
              </w:rPr>
              <w:t xml:space="preserve">                   </w:t>
            </w:r>
            <w:r w:rsidRPr="004C39B6">
              <w:rPr>
                <w:rFonts w:ascii="Times New Roman" w:hAnsi="Times New Roman" w:cs="Times New Roman"/>
              </w:rPr>
              <w:t>«Об утверждении Порядка проведения государственной итоговой аттестации по образовательным программам среднего общего образования», в общем количестве</w:t>
            </w:r>
            <w:proofErr w:type="gramEnd"/>
            <w:r w:rsidRPr="004C39B6">
              <w:rPr>
                <w:rFonts w:ascii="Times New Roman" w:hAnsi="Times New Roman" w:cs="Times New Roman"/>
              </w:rPr>
              <w:t xml:space="preserve"> проведенных в муниципальном образовании экзаменов государственной итоговой аттестации по образовательным программам среднего общего образования (в процентах).</w:t>
            </w:r>
          </w:p>
          <w:p w14:paraId="7CE49642" w14:textId="495D78F6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24. Доля использованной муниципальным образованием субсидии «На обеспечение питанием детей </w:t>
            </w:r>
            <w:r w:rsidR="00802FB9">
              <w:rPr>
                <w:rFonts w:ascii="Times New Roman" w:hAnsi="Times New Roman" w:cs="Times New Roman"/>
              </w:rPr>
              <w:t xml:space="preserve">                                  </w:t>
            </w:r>
            <w:r w:rsidRPr="004C39B6">
              <w:rPr>
                <w:rFonts w:ascii="Times New Roman" w:hAnsi="Times New Roman" w:cs="Times New Roman"/>
              </w:rPr>
              <w:t>из малообеспеченных семей и детей с нарушениями здоровья, обучающихся в муниципальных общеобразовательных организациях» местному бюджету</w:t>
            </w:r>
            <w:r w:rsidR="00802FB9">
              <w:rPr>
                <w:rFonts w:ascii="Times New Roman" w:hAnsi="Times New Roman" w:cs="Times New Roman"/>
              </w:rPr>
              <w:t xml:space="preserve">              </w:t>
            </w:r>
            <w:r w:rsidRPr="004C39B6">
              <w:rPr>
                <w:rFonts w:ascii="Times New Roman" w:hAnsi="Times New Roman" w:cs="Times New Roman"/>
              </w:rPr>
              <w:t xml:space="preserve"> в общем размере субсидии местному бюджету, перечисленной муниципальному образованию </w:t>
            </w:r>
            <w:r w:rsidR="00802FB9">
              <w:rPr>
                <w:rFonts w:ascii="Times New Roman" w:hAnsi="Times New Roman" w:cs="Times New Roman"/>
              </w:rPr>
              <w:t xml:space="preserve">                                </w:t>
            </w:r>
            <w:r w:rsidRPr="004C39B6">
              <w:rPr>
                <w:rFonts w:ascii="Times New Roman" w:hAnsi="Times New Roman" w:cs="Times New Roman"/>
              </w:rPr>
              <w:t>(в процентах).</w:t>
            </w:r>
          </w:p>
          <w:p w14:paraId="686562DA" w14:textId="77777777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>25. Доля обучающихся, обеспеченных питанием, в общем количестве обучающихся (в процентах).</w:t>
            </w:r>
          </w:p>
          <w:p w14:paraId="148E2F39" w14:textId="77777777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>26. Доля детей, охваченных отдыхом в каникулярное время в организациях отдыха и оздоровления детей, в общем числе детей, охваченных отдыхом в организациях отдыха детей и их оздоровления всех типов (в процентах).</w:t>
            </w:r>
          </w:p>
          <w:p w14:paraId="2DB65202" w14:textId="21F65188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27. Доля детей, охваченных отдыхом в каникулярное время в лагерях с дневным пребыванием детей, в общем числе детей, охваченных отдыхом в организациях отдыха детей </w:t>
            </w:r>
            <w:r w:rsidR="00802FB9">
              <w:rPr>
                <w:rFonts w:ascii="Times New Roman" w:hAnsi="Times New Roman" w:cs="Times New Roman"/>
              </w:rPr>
              <w:t xml:space="preserve">             </w:t>
            </w:r>
            <w:r w:rsidRPr="004C39B6">
              <w:rPr>
                <w:rFonts w:ascii="Times New Roman" w:hAnsi="Times New Roman" w:cs="Times New Roman"/>
              </w:rPr>
              <w:t>и их оздоровления всех типов (в процентах).</w:t>
            </w:r>
          </w:p>
          <w:p w14:paraId="4674E853" w14:textId="4F5D627B" w:rsidR="004C39B6" w:rsidRPr="004C39B6" w:rsidRDefault="00802FB9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28. </w:t>
            </w:r>
            <w:r w:rsidR="004C39B6" w:rsidRPr="004C39B6">
              <w:rPr>
                <w:rFonts w:ascii="Times New Roman" w:hAnsi="Times New Roman" w:cs="Times New Roman"/>
              </w:rPr>
              <w:t xml:space="preserve">Доля несовершеннолетних, состоящих </w:t>
            </w:r>
            <w:r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4C39B6" w:rsidRPr="004C39B6">
              <w:rPr>
                <w:rFonts w:ascii="Times New Roman" w:hAnsi="Times New Roman" w:cs="Times New Roman"/>
              </w:rPr>
              <w:t>на профилактическом учете в органах внутренних дел, охваченных отдыхом в каникулярное время в организациях отдыха и оздоровления детей, лагерях с дневным пребыванием детей, в общем числе несовершеннолетних, состоящих на профилактическом учете в органах внутренних дел (в процентах).</w:t>
            </w:r>
          </w:p>
          <w:p w14:paraId="0E018A94" w14:textId="18CAE5ED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>29. Количество детей для отдыха в каникулярное время</w:t>
            </w:r>
            <w:r w:rsidR="00802FB9">
              <w:rPr>
                <w:rFonts w:ascii="Times New Roman" w:hAnsi="Times New Roman" w:cs="Times New Roman"/>
              </w:rPr>
              <w:t xml:space="preserve">                   </w:t>
            </w:r>
            <w:r w:rsidRPr="004C39B6">
              <w:rPr>
                <w:rFonts w:ascii="Times New Roman" w:hAnsi="Times New Roman" w:cs="Times New Roman"/>
              </w:rPr>
              <w:t xml:space="preserve"> в организациях отдыха и оздоровления детей (человек).</w:t>
            </w:r>
          </w:p>
          <w:p w14:paraId="6C2DFBBF" w14:textId="7A94D7F1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30. Количество детей </w:t>
            </w:r>
            <w:proofErr w:type="gramStart"/>
            <w:r w:rsidRPr="004C39B6">
              <w:rPr>
                <w:rFonts w:ascii="Times New Roman" w:hAnsi="Times New Roman" w:cs="Times New Roman"/>
              </w:rPr>
              <w:t xml:space="preserve">для предоставления отдыха </w:t>
            </w:r>
            <w:r w:rsidR="00802FB9">
              <w:rPr>
                <w:rFonts w:ascii="Times New Roman" w:hAnsi="Times New Roman" w:cs="Times New Roman"/>
              </w:rPr>
              <w:t xml:space="preserve">                          </w:t>
            </w:r>
            <w:r w:rsidRPr="004C39B6">
              <w:rPr>
                <w:rFonts w:ascii="Times New Roman" w:hAnsi="Times New Roman" w:cs="Times New Roman"/>
              </w:rPr>
              <w:t>в каникулярное время в части приобретения продуктов питания для детей в каникулярное время</w:t>
            </w:r>
            <w:proofErr w:type="gramEnd"/>
            <w:r w:rsidRPr="004C39B6">
              <w:rPr>
                <w:rFonts w:ascii="Times New Roman" w:hAnsi="Times New Roman" w:cs="Times New Roman"/>
              </w:rPr>
              <w:t xml:space="preserve"> в лагерях </w:t>
            </w:r>
            <w:r w:rsidR="00802FB9">
              <w:rPr>
                <w:rFonts w:ascii="Times New Roman" w:hAnsi="Times New Roman" w:cs="Times New Roman"/>
              </w:rPr>
              <w:t xml:space="preserve">                         </w:t>
            </w:r>
            <w:r w:rsidRPr="004C39B6">
              <w:rPr>
                <w:rFonts w:ascii="Times New Roman" w:hAnsi="Times New Roman" w:cs="Times New Roman"/>
              </w:rPr>
              <w:t>с дневным пребыванием детей и организацией одно-, двух- или трехразового питания, организованных муниципальными образовательными организациями, осуществляющими организацию отдыха и оздоровления обучающихся (человек).</w:t>
            </w:r>
          </w:p>
          <w:p w14:paraId="3B1FC021" w14:textId="3B2D38FA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31. Количество детей, запланированных для отдыха </w:t>
            </w:r>
            <w:r w:rsidR="00802FB9">
              <w:rPr>
                <w:rFonts w:ascii="Times New Roman" w:hAnsi="Times New Roman" w:cs="Times New Roman"/>
              </w:rPr>
              <w:t xml:space="preserve">                      </w:t>
            </w:r>
            <w:r w:rsidRPr="004C39B6">
              <w:rPr>
                <w:rFonts w:ascii="Times New Roman" w:hAnsi="Times New Roman" w:cs="Times New Roman"/>
              </w:rPr>
              <w:t>в каникулярное время при организации малозатратных форм отдыха (человек).</w:t>
            </w:r>
          </w:p>
          <w:p w14:paraId="4C1A81A3" w14:textId="170ED715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32. Количество детей из малообеспеченных, неблагополучных семей, а также семей, оказавшихся </w:t>
            </w:r>
            <w:r w:rsidR="00802FB9">
              <w:rPr>
                <w:rFonts w:ascii="Times New Roman" w:hAnsi="Times New Roman" w:cs="Times New Roman"/>
              </w:rPr>
              <w:t xml:space="preserve">                  </w:t>
            </w:r>
            <w:r w:rsidRPr="004C39B6">
              <w:rPr>
                <w:rFonts w:ascii="Times New Roman" w:hAnsi="Times New Roman" w:cs="Times New Roman"/>
              </w:rPr>
              <w:t>в трудной жизненной ситуации, привлеченных</w:t>
            </w:r>
            <w:r w:rsidR="00802FB9">
              <w:rPr>
                <w:rFonts w:ascii="Times New Roman" w:hAnsi="Times New Roman" w:cs="Times New Roman"/>
              </w:rPr>
              <w:t xml:space="preserve">                              </w:t>
            </w:r>
            <w:r w:rsidRPr="004C39B6">
              <w:rPr>
                <w:rFonts w:ascii="Times New Roman" w:hAnsi="Times New Roman" w:cs="Times New Roman"/>
              </w:rPr>
              <w:t xml:space="preserve"> в расположенные на территории Челябинской области муниципальные образовательные организации, реализующие программу дошкольного образования, через предоставление компенсации части родительской платы (человек).</w:t>
            </w:r>
          </w:p>
          <w:p w14:paraId="2FEC2747" w14:textId="77777777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33. Доля детей из малообеспеченных, неблагополучных семей, а также семей, оказавшихся в трудной жизненной ситуации, привлеченных в расположенные на территории Челябинской области муниципальные образовательные </w:t>
            </w:r>
            <w:r w:rsidRPr="004C39B6">
              <w:rPr>
                <w:rFonts w:ascii="Times New Roman" w:hAnsi="Times New Roman" w:cs="Times New Roman"/>
              </w:rPr>
              <w:lastRenderedPageBreak/>
              <w:t>организации, реализующие программу дошкольного образования, через предоставление компенсации части родительской платы (в процентах).</w:t>
            </w:r>
          </w:p>
          <w:p w14:paraId="11AB9933" w14:textId="308DFF46" w:rsidR="004C39B6" w:rsidRPr="004C39B6" w:rsidRDefault="00802FB9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34. </w:t>
            </w:r>
            <w:r w:rsidR="004C39B6" w:rsidRPr="004C39B6">
              <w:rPr>
                <w:rFonts w:ascii="Times New Roman" w:hAnsi="Times New Roman" w:cs="Times New Roman"/>
              </w:rPr>
              <w:t>Количество обучающихся муниципальных общеобразовательных организаций по программам начального общего образования, обеспеченных молоком (молочной продукцией) (человек).</w:t>
            </w:r>
          </w:p>
          <w:p w14:paraId="7F20FB29" w14:textId="49480466" w:rsidR="004C39B6" w:rsidRPr="004C39B6" w:rsidRDefault="00802FB9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35. </w:t>
            </w:r>
            <w:r w:rsidR="004C39B6" w:rsidRPr="004C39B6">
              <w:rPr>
                <w:rFonts w:ascii="Times New Roman" w:hAnsi="Times New Roman" w:cs="Times New Roman"/>
              </w:rPr>
              <w:t>Доля обучающихся муниципальных общеобразовательных организаций по программам начального общего образования, обеспеченных молоком (молочной продукцией) (в процентах).</w:t>
            </w:r>
          </w:p>
          <w:p w14:paraId="2F505898" w14:textId="409D61B2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>36.</w:t>
            </w:r>
            <w:r w:rsidR="00802FB9">
              <w:rPr>
                <w:rFonts w:ascii="Times New Roman" w:hAnsi="Times New Roman" w:cs="Times New Roman"/>
              </w:rPr>
              <w:t> </w:t>
            </w:r>
            <w:r w:rsidRPr="004C39B6">
              <w:rPr>
                <w:rFonts w:ascii="Times New Roman" w:hAnsi="Times New Roman" w:cs="Times New Roman"/>
              </w:rPr>
              <w:t>Доля капитально отремонтированных зданий</w:t>
            </w:r>
            <w:r w:rsidR="00802FB9">
              <w:rPr>
                <w:rFonts w:ascii="Times New Roman" w:hAnsi="Times New Roman" w:cs="Times New Roman"/>
              </w:rPr>
              <w:t xml:space="preserve">                          </w:t>
            </w:r>
            <w:r w:rsidRPr="004C39B6">
              <w:rPr>
                <w:rFonts w:ascii="Times New Roman" w:hAnsi="Times New Roman" w:cs="Times New Roman"/>
              </w:rPr>
              <w:t xml:space="preserve"> и сооружений муниципальных дошкольных образовательных организаций в общем количестве зданий</w:t>
            </w:r>
            <w:r w:rsidR="00BD2733">
              <w:rPr>
                <w:rFonts w:ascii="Times New Roman" w:hAnsi="Times New Roman" w:cs="Times New Roman"/>
              </w:rPr>
              <w:t xml:space="preserve">               </w:t>
            </w:r>
            <w:r w:rsidRPr="004C39B6">
              <w:rPr>
                <w:rFonts w:ascii="Times New Roman" w:hAnsi="Times New Roman" w:cs="Times New Roman"/>
              </w:rPr>
              <w:t xml:space="preserve"> и сооружений муниципальных дошкольных образовательных организаций, требующих проведение капитального ремонта (в процентах).</w:t>
            </w:r>
          </w:p>
          <w:p w14:paraId="38638D12" w14:textId="74EDA419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>37. Доля выполненных ремонтов в зданиях муниципальных организациях отдыха и оздоровления детей в общем количестве зданий муниципальных организациях отдыха</w:t>
            </w:r>
            <w:r w:rsidR="00802FB9">
              <w:rPr>
                <w:rFonts w:ascii="Times New Roman" w:hAnsi="Times New Roman" w:cs="Times New Roman"/>
              </w:rPr>
              <w:t xml:space="preserve">                </w:t>
            </w:r>
            <w:r w:rsidRPr="004C39B6">
              <w:rPr>
                <w:rFonts w:ascii="Times New Roman" w:hAnsi="Times New Roman" w:cs="Times New Roman"/>
              </w:rPr>
              <w:t xml:space="preserve"> и оздоровления детей, запланированных к проведению ремонта в текущем году (в процентах).</w:t>
            </w:r>
          </w:p>
          <w:p w14:paraId="5E27BAD0" w14:textId="31B751FF" w:rsidR="004C39B6" w:rsidRPr="004C39B6" w:rsidRDefault="00802FB9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38. </w:t>
            </w:r>
            <w:proofErr w:type="gramStart"/>
            <w:r w:rsidR="004C39B6" w:rsidRPr="004C39B6">
              <w:rPr>
                <w:rFonts w:ascii="Times New Roman" w:hAnsi="Times New Roman" w:cs="Times New Roman"/>
              </w:rPr>
              <w:t xml:space="preserve">Доля отремонтированных зданий муниципальных организациях отдыха и оздоровления детей в общем количестве зданий муниципальных организациях отдыха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="004C39B6" w:rsidRPr="004C39B6">
              <w:rPr>
                <w:rFonts w:ascii="Times New Roman" w:hAnsi="Times New Roman" w:cs="Times New Roman"/>
              </w:rPr>
              <w:t xml:space="preserve">и оздоровления детей, требующих проведения ремонтов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="004C39B6" w:rsidRPr="004C39B6">
              <w:rPr>
                <w:rFonts w:ascii="Times New Roman" w:hAnsi="Times New Roman" w:cs="Times New Roman"/>
              </w:rPr>
              <w:t>(в процентах).</w:t>
            </w:r>
            <w:proofErr w:type="gramEnd"/>
          </w:p>
          <w:p w14:paraId="35369E25" w14:textId="77777777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>39. Количество мест в образовательных организациях, которые созданы для получения детьми дошкольного возраста с ограниченными возможностями здоровья качественного образования и коррекции развития (единиц).</w:t>
            </w:r>
          </w:p>
          <w:p w14:paraId="0B5DD074" w14:textId="60D17D06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>40. Количество объектов образовательных учреждений образования, в которых проведены ремонтные работы</w:t>
            </w:r>
            <w:r w:rsidR="00802FB9">
              <w:rPr>
                <w:rFonts w:ascii="Times New Roman" w:hAnsi="Times New Roman" w:cs="Times New Roman"/>
              </w:rPr>
              <w:t xml:space="preserve">                  </w:t>
            </w:r>
            <w:r w:rsidRPr="004C39B6">
              <w:rPr>
                <w:rFonts w:ascii="Times New Roman" w:hAnsi="Times New Roman" w:cs="Times New Roman"/>
              </w:rPr>
              <w:t xml:space="preserve"> (в единицах).</w:t>
            </w:r>
          </w:p>
          <w:p w14:paraId="2912B1E8" w14:textId="74101DC3" w:rsidR="004C39B6" w:rsidRPr="004C39B6" w:rsidRDefault="004C39B6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41. Количество объектов образовательных учреждений, </w:t>
            </w:r>
            <w:r w:rsidR="00802FB9">
              <w:rPr>
                <w:rFonts w:ascii="Times New Roman" w:hAnsi="Times New Roman" w:cs="Times New Roman"/>
              </w:rPr>
              <w:t xml:space="preserve">               </w:t>
            </w:r>
            <w:r w:rsidRPr="004C39B6">
              <w:rPr>
                <w:rFonts w:ascii="Times New Roman" w:hAnsi="Times New Roman" w:cs="Times New Roman"/>
              </w:rPr>
              <w:t xml:space="preserve">в которых выполнены противопожарные мероприятия </w:t>
            </w:r>
            <w:r w:rsidR="00802FB9">
              <w:rPr>
                <w:rFonts w:ascii="Times New Roman" w:hAnsi="Times New Roman" w:cs="Times New Roman"/>
              </w:rPr>
              <w:t xml:space="preserve">                   </w:t>
            </w:r>
            <w:r w:rsidRPr="004C39B6">
              <w:rPr>
                <w:rFonts w:ascii="Times New Roman" w:hAnsi="Times New Roman" w:cs="Times New Roman"/>
              </w:rPr>
              <w:t>(в единицах).</w:t>
            </w:r>
          </w:p>
          <w:p w14:paraId="4494EC46" w14:textId="2952C916" w:rsidR="004C39B6" w:rsidRPr="004C39B6" w:rsidRDefault="00A53DF5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4C39B6" w:rsidRPr="004C39B6">
              <w:rPr>
                <w:rFonts w:ascii="Times New Roman" w:hAnsi="Times New Roman" w:cs="Times New Roman"/>
              </w:rPr>
              <w:t xml:space="preserve">. Количество оконных блоков, замененных в рамках проведения ремонтных работ по замене оконных блоков </w:t>
            </w:r>
            <w:r w:rsidR="00802FB9">
              <w:rPr>
                <w:rFonts w:ascii="Times New Roman" w:hAnsi="Times New Roman" w:cs="Times New Roman"/>
              </w:rPr>
              <w:t xml:space="preserve">              </w:t>
            </w:r>
            <w:r w:rsidR="004C39B6" w:rsidRPr="004C39B6">
              <w:rPr>
                <w:rFonts w:ascii="Times New Roman" w:hAnsi="Times New Roman" w:cs="Times New Roman"/>
              </w:rPr>
              <w:t>в муниципальных общеобразовательных организациях (единиц).</w:t>
            </w:r>
          </w:p>
          <w:p w14:paraId="2039172B" w14:textId="67F92596" w:rsidR="004C39B6" w:rsidRPr="004C39B6" w:rsidRDefault="00A53DF5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4C39B6" w:rsidRPr="004C39B6">
              <w:rPr>
                <w:rFonts w:ascii="Times New Roman" w:hAnsi="Times New Roman" w:cs="Times New Roman"/>
              </w:rPr>
              <w:t>. Доля зданий муниципальных общеобразовательных организаций, в которых проведены ремонтные работы</w:t>
            </w:r>
            <w:r w:rsidR="00802FB9">
              <w:rPr>
                <w:rFonts w:ascii="Times New Roman" w:hAnsi="Times New Roman" w:cs="Times New Roman"/>
              </w:rPr>
              <w:t xml:space="preserve">                    </w:t>
            </w:r>
            <w:r w:rsidR="004C39B6" w:rsidRPr="004C39B6">
              <w:rPr>
                <w:rFonts w:ascii="Times New Roman" w:hAnsi="Times New Roman" w:cs="Times New Roman"/>
              </w:rPr>
              <w:t xml:space="preserve"> по замене оконных блоков, в общем количестве зданий муниципальных общеобразовательных организаций, требующих проведения ремонтных работ по замене оконных блоков в муниципальных общеобразовательных организациях (в процентах).</w:t>
            </w:r>
          </w:p>
          <w:p w14:paraId="493A8903" w14:textId="5C23C81A" w:rsidR="004C39B6" w:rsidRPr="004C39B6" w:rsidRDefault="00A53DF5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4C39B6" w:rsidRPr="004C39B6">
              <w:rPr>
                <w:rFonts w:ascii="Times New Roman" w:hAnsi="Times New Roman" w:cs="Times New Roman"/>
              </w:rPr>
              <w:t xml:space="preserve">. Доля педагогических работников общеобразовательных организаций, получивших ежемесячное денежное вознаграждение за классное руководство, в общей численности педагогических работников такой категории </w:t>
            </w:r>
            <w:r w:rsidR="00802FB9">
              <w:rPr>
                <w:rFonts w:ascii="Times New Roman" w:hAnsi="Times New Roman" w:cs="Times New Roman"/>
              </w:rPr>
              <w:t xml:space="preserve">              </w:t>
            </w:r>
            <w:r w:rsidR="004C39B6" w:rsidRPr="004C39B6">
              <w:rPr>
                <w:rFonts w:ascii="Times New Roman" w:hAnsi="Times New Roman" w:cs="Times New Roman"/>
              </w:rPr>
              <w:t>(в процентах).</w:t>
            </w:r>
          </w:p>
          <w:p w14:paraId="65A7215D" w14:textId="2CFD389B" w:rsidR="004C39B6" w:rsidRPr="004C39B6" w:rsidRDefault="00A53DF5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4C39B6" w:rsidRPr="004C39B6">
              <w:rPr>
                <w:rFonts w:ascii="Times New Roman" w:hAnsi="Times New Roman" w:cs="Times New Roman"/>
              </w:rPr>
              <w:t xml:space="preserve">. Доля зданий образовательных организаций, реализующих программы дошкольного, начального общего, основного общего, среднего общего образования, а также дополнительные общеобразовательные программы, </w:t>
            </w:r>
            <w:r w:rsidR="004C39B6" w:rsidRPr="004C39B6">
              <w:rPr>
                <w:rFonts w:ascii="Times New Roman" w:hAnsi="Times New Roman" w:cs="Times New Roman"/>
              </w:rPr>
              <w:lastRenderedPageBreak/>
              <w:t>обеспеченных средствами защиты для обеспечения санитарно-эпидемиологической безопасности (в процентах).</w:t>
            </w:r>
          </w:p>
          <w:p w14:paraId="57B7CE7E" w14:textId="7B010844" w:rsidR="004C39B6" w:rsidRPr="004C39B6" w:rsidRDefault="00A53DF5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4C39B6" w:rsidRPr="004C39B6">
              <w:rPr>
                <w:rFonts w:ascii="Times New Roman" w:hAnsi="Times New Roman" w:cs="Times New Roman"/>
              </w:rPr>
              <w:t>. Количество образовательных организаций, которые обеспечены  средствами защиты для обеспечения санитарно-эпидемиологической безопасности  (в единицах).</w:t>
            </w:r>
          </w:p>
          <w:p w14:paraId="41798C38" w14:textId="108D9C96" w:rsidR="004C39B6" w:rsidRPr="004C39B6" w:rsidRDefault="00A53DF5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4C39B6" w:rsidRPr="004C39B6">
              <w:rPr>
                <w:rFonts w:ascii="Times New Roman" w:hAnsi="Times New Roman" w:cs="Times New Roman"/>
              </w:rPr>
              <w:t>. Количество образовательных организаций, реализующих программы начального образования, в которых пищеблоки переоборудованы для соответствия санитарными нормами (в единицах).</w:t>
            </w:r>
          </w:p>
          <w:p w14:paraId="6F050F04" w14:textId="004CBCC0" w:rsidR="004C39B6" w:rsidRPr="004C39B6" w:rsidRDefault="00A53DF5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4C39B6" w:rsidRPr="004C39B6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4C39B6" w:rsidRPr="004C39B6">
              <w:rPr>
                <w:rFonts w:ascii="Times New Roman" w:hAnsi="Times New Roman" w:cs="Times New Roman"/>
              </w:rPr>
              <w:t xml:space="preserve">Доля обучающихся, получающих начальное общее образование в муниципальных образовательных организациях, получающих бесплатное горячее питание, </w:t>
            </w:r>
            <w:r w:rsidR="00802FB9">
              <w:rPr>
                <w:rFonts w:ascii="Times New Roman" w:hAnsi="Times New Roman" w:cs="Times New Roman"/>
              </w:rPr>
              <w:t xml:space="preserve">               </w:t>
            </w:r>
            <w:r w:rsidR="004C39B6" w:rsidRPr="004C39B6">
              <w:rPr>
                <w:rFonts w:ascii="Times New Roman" w:hAnsi="Times New Roman" w:cs="Times New Roman"/>
              </w:rPr>
              <w:t>к общему количеству обучающихся, получающих начальное общее образование в муниципальных образовательных организациях (в процентах).</w:t>
            </w:r>
            <w:proofErr w:type="gramEnd"/>
          </w:p>
          <w:p w14:paraId="301E0204" w14:textId="1AF1BC3D" w:rsidR="004C39B6" w:rsidRPr="004C39B6" w:rsidRDefault="00A53DF5" w:rsidP="00802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802FB9">
              <w:rPr>
                <w:rFonts w:ascii="Times New Roman" w:hAnsi="Times New Roman" w:cs="Times New Roman"/>
              </w:rPr>
              <w:t>. </w:t>
            </w:r>
            <w:r w:rsidR="004C39B6" w:rsidRPr="004C39B6">
              <w:rPr>
                <w:rFonts w:ascii="Times New Roman" w:hAnsi="Times New Roman" w:cs="Times New Roman"/>
              </w:rPr>
              <w:t xml:space="preserve">Количество объектов учреждений дошкольного образования, в которых проведены ремонтные работы </w:t>
            </w:r>
            <w:r w:rsidR="00802FB9">
              <w:rPr>
                <w:rFonts w:ascii="Times New Roman" w:hAnsi="Times New Roman" w:cs="Times New Roman"/>
              </w:rPr>
              <w:t xml:space="preserve">                 </w:t>
            </w:r>
            <w:r w:rsidR="004C39B6" w:rsidRPr="004C39B6">
              <w:rPr>
                <w:rFonts w:ascii="Times New Roman" w:hAnsi="Times New Roman" w:cs="Times New Roman"/>
              </w:rPr>
              <w:t>(в единицах).</w:t>
            </w:r>
          </w:p>
          <w:p w14:paraId="0A402D25" w14:textId="2CBEEDEF" w:rsidR="004C39B6" w:rsidRPr="004C39B6" w:rsidRDefault="00A53DF5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802FB9">
              <w:rPr>
                <w:rFonts w:ascii="Times New Roman" w:hAnsi="Times New Roman" w:cs="Times New Roman"/>
              </w:rPr>
              <w:t>. </w:t>
            </w:r>
            <w:r w:rsidR="004C39B6" w:rsidRPr="004C39B6">
              <w:rPr>
                <w:rFonts w:ascii="Times New Roman" w:hAnsi="Times New Roman" w:cs="Times New Roman"/>
              </w:rPr>
              <w:t>Количество объектов общеобразовательных учреждений, в которых проведены ремонтные работы</w:t>
            </w:r>
            <w:r w:rsidR="00802FB9">
              <w:rPr>
                <w:rFonts w:ascii="Times New Roman" w:hAnsi="Times New Roman" w:cs="Times New Roman"/>
              </w:rPr>
              <w:t xml:space="preserve">                 </w:t>
            </w:r>
            <w:r w:rsidR="004C39B6" w:rsidRPr="004C39B6">
              <w:rPr>
                <w:rFonts w:ascii="Times New Roman" w:hAnsi="Times New Roman" w:cs="Times New Roman"/>
              </w:rPr>
              <w:t xml:space="preserve"> (в единицах).</w:t>
            </w:r>
            <w:r w:rsidR="00802FB9">
              <w:rPr>
                <w:rFonts w:ascii="Times New Roman" w:hAnsi="Times New Roman" w:cs="Times New Roman"/>
              </w:rPr>
              <w:t xml:space="preserve"> </w:t>
            </w:r>
          </w:p>
          <w:p w14:paraId="5B10A82D" w14:textId="33BABF18" w:rsidR="004C39B6" w:rsidRPr="004C39B6" w:rsidRDefault="00A53DF5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4C39B6" w:rsidRPr="004C39B6">
              <w:rPr>
                <w:rFonts w:ascii="Times New Roman" w:hAnsi="Times New Roman" w:cs="Times New Roman"/>
              </w:rPr>
              <w:t xml:space="preserve">. Количество объектов учреждений дополнительного образования, организаций отдыха и оздоровления детей, </w:t>
            </w:r>
            <w:r w:rsidR="00802FB9">
              <w:rPr>
                <w:rFonts w:ascii="Times New Roman" w:hAnsi="Times New Roman" w:cs="Times New Roman"/>
              </w:rPr>
              <w:t xml:space="preserve">                 </w:t>
            </w:r>
            <w:r w:rsidR="004C39B6" w:rsidRPr="004C39B6">
              <w:rPr>
                <w:rFonts w:ascii="Times New Roman" w:hAnsi="Times New Roman" w:cs="Times New Roman"/>
              </w:rPr>
              <w:t>а также прочих учреждений, подведомственных МКУ Управление образования и молодежной политики Златоустовского городского округа, в которых проведены ремонтные работы (в единицах).</w:t>
            </w:r>
          </w:p>
          <w:p w14:paraId="2910A7FB" w14:textId="359EC18D" w:rsidR="004C39B6" w:rsidRPr="004C39B6" w:rsidRDefault="00A53DF5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802FB9">
              <w:rPr>
                <w:rFonts w:ascii="Times New Roman" w:hAnsi="Times New Roman" w:cs="Times New Roman"/>
              </w:rPr>
              <w:t>. </w:t>
            </w:r>
            <w:r w:rsidR="004C39B6" w:rsidRPr="004C39B6">
              <w:rPr>
                <w:rFonts w:ascii="Times New Roman" w:hAnsi="Times New Roman" w:cs="Times New Roman"/>
              </w:rPr>
              <w:t>Количество объектов учреждений дошкольного образования, в которых выполнены противопожарные мероприятия (в единицах).</w:t>
            </w:r>
          </w:p>
          <w:p w14:paraId="7F0915A8" w14:textId="436A7A6D" w:rsidR="004C39B6" w:rsidRPr="004C39B6" w:rsidRDefault="00A53DF5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802FB9">
              <w:rPr>
                <w:rFonts w:ascii="Times New Roman" w:hAnsi="Times New Roman" w:cs="Times New Roman"/>
              </w:rPr>
              <w:t>. </w:t>
            </w:r>
            <w:r w:rsidR="004C39B6" w:rsidRPr="004C39B6">
              <w:rPr>
                <w:rFonts w:ascii="Times New Roman" w:hAnsi="Times New Roman" w:cs="Times New Roman"/>
              </w:rPr>
              <w:t>Количество объектов общеобразовательных учреждений, в которых выполнены противопожарные мероприятия (в единицах).</w:t>
            </w:r>
          </w:p>
          <w:p w14:paraId="1A90C731" w14:textId="66E77C0A" w:rsidR="004C39B6" w:rsidRPr="004C39B6" w:rsidRDefault="00A53DF5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4C39B6" w:rsidRPr="004C39B6">
              <w:rPr>
                <w:rFonts w:ascii="Times New Roman" w:hAnsi="Times New Roman" w:cs="Times New Roman"/>
              </w:rPr>
              <w:t>. Количество объектов учреждений дополнительного образования, организаций отдыха и оздоровления детей,</w:t>
            </w:r>
            <w:r w:rsidR="00802FB9">
              <w:rPr>
                <w:rFonts w:ascii="Times New Roman" w:hAnsi="Times New Roman" w:cs="Times New Roman"/>
              </w:rPr>
              <w:t xml:space="preserve">                </w:t>
            </w:r>
            <w:r w:rsidR="004C39B6" w:rsidRPr="004C39B6">
              <w:rPr>
                <w:rFonts w:ascii="Times New Roman" w:hAnsi="Times New Roman" w:cs="Times New Roman"/>
              </w:rPr>
              <w:t xml:space="preserve"> а также прочих учреждений, подведомственных МКУ Управление образования и молодежной политики Златоустовского городского округа, в которых выполнены противопожарные мероприятия (в единицах).</w:t>
            </w:r>
          </w:p>
          <w:p w14:paraId="4FD26E94" w14:textId="512C7891" w:rsidR="005F460D" w:rsidRDefault="00A53DF5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802FB9">
              <w:rPr>
                <w:rFonts w:ascii="Times New Roman" w:hAnsi="Times New Roman" w:cs="Times New Roman"/>
              </w:rPr>
              <w:t>. </w:t>
            </w:r>
            <w:r w:rsidR="004C39B6" w:rsidRPr="004C39B6">
              <w:rPr>
                <w:rFonts w:ascii="Times New Roman" w:hAnsi="Times New Roman" w:cs="Times New Roman"/>
              </w:rPr>
              <w:t xml:space="preserve">Количество привлеченных квалифицированных учителей для работы в муниципальных общеобразовательных учреждениях Златоустовского городского округа, получивших единовременную социальную выплату учителям муниципальных общеобразовательных учреждений, расположенных </w:t>
            </w:r>
            <w:r w:rsidR="00802FB9">
              <w:rPr>
                <w:rFonts w:ascii="Times New Roman" w:hAnsi="Times New Roman" w:cs="Times New Roman"/>
              </w:rPr>
              <w:t xml:space="preserve">                      </w:t>
            </w:r>
            <w:r w:rsidR="004C39B6" w:rsidRPr="004C39B6">
              <w:rPr>
                <w:rFonts w:ascii="Times New Roman" w:hAnsi="Times New Roman" w:cs="Times New Roman"/>
              </w:rPr>
              <w:t>на территории Златоустовского городского округа (человек).</w:t>
            </w:r>
          </w:p>
          <w:p w14:paraId="328F17BB" w14:textId="0B018DBA" w:rsidR="00C17174" w:rsidRPr="00C17174" w:rsidRDefault="00A53DF5" w:rsidP="00C171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3914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17174" w:rsidRPr="00C17174">
              <w:rPr>
                <w:rFonts w:ascii="Times New Roman" w:hAnsi="Times New Roman"/>
                <w:sz w:val="24"/>
                <w:szCs w:val="24"/>
              </w:rPr>
              <w:t xml:space="preserve">Количество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 </w:t>
            </w:r>
            <w:r w:rsidR="00E75561">
              <w:rPr>
                <w:rFonts w:ascii="Times New Roman" w:hAnsi="Times New Roman"/>
                <w:sz w:val="24"/>
                <w:szCs w:val="24"/>
              </w:rPr>
              <w:t>(в единицах)</w:t>
            </w:r>
            <w:r w:rsidR="00C17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8E3A66" w14:textId="3583A955" w:rsidR="00C17174" w:rsidRPr="00C17174" w:rsidRDefault="00C17174" w:rsidP="00C171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802FB9">
              <w:rPr>
                <w:rFonts w:ascii="Times New Roman" w:hAnsi="Times New Roman"/>
                <w:sz w:val="24"/>
                <w:szCs w:val="24"/>
              </w:rPr>
              <w:t>. </w:t>
            </w:r>
            <w:r w:rsidRPr="00C17174">
              <w:rPr>
                <w:rFonts w:ascii="Times New Roman" w:hAnsi="Times New Roman"/>
                <w:sz w:val="24"/>
                <w:szCs w:val="24"/>
              </w:rPr>
              <w:t xml:space="preserve">Доля выполненных работ по обеспечению требований к антитеррористической защищенности объектов и территорий, прилегающих к зданиям муниципальных общеобразовательных организаций </w:t>
            </w:r>
            <w:r w:rsidR="00802FB9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C17174">
              <w:rPr>
                <w:rFonts w:ascii="Times New Roman" w:hAnsi="Times New Roman"/>
                <w:sz w:val="24"/>
                <w:szCs w:val="24"/>
              </w:rPr>
              <w:t xml:space="preserve">в общем количестве запланированных работ </w:t>
            </w:r>
            <w:r w:rsidR="00802FB9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C171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обеспечению требований к антитеррористической защищенности объектов и территорий, прилегающих </w:t>
            </w:r>
            <w:r w:rsidR="00802FB9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C17174">
              <w:rPr>
                <w:rFonts w:ascii="Times New Roman" w:hAnsi="Times New Roman"/>
                <w:sz w:val="24"/>
                <w:szCs w:val="24"/>
              </w:rPr>
              <w:t xml:space="preserve">к зданиям муниципальных общеобразовательных организаций, в текущем году </w:t>
            </w:r>
            <w:r w:rsidR="00E75561">
              <w:rPr>
                <w:rFonts w:ascii="Times New Roman" w:hAnsi="Times New Roman"/>
                <w:sz w:val="24"/>
                <w:szCs w:val="24"/>
              </w:rPr>
              <w:t>(в процентах).</w:t>
            </w:r>
          </w:p>
          <w:p w14:paraId="16005154" w14:textId="20977E04" w:rsidR="00A53DF5" w:rsidRDefault="00A53DF5" w:rsidP="00C17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Pr="00391405">
              <w:rPr>
                <w:rFonts w:ascii="Times New Roman" w:hAnsi="Times New Roman"/>
                <w:sz w:val="24"/>
                <w:szCs w:val="24"/>
              </w:rPr>
              <w:t xml:space="preserve">. Количество учреждений, в которых проведены работы по благоустройству территорий, прилегающих к зданиям муниципальных общеобразовательных учреждений </w:t>
            </w:r>
            <w:r w:rsidR="00E75561">
              <w:rPr>
                <w:rFonts w:ascii="Times New Roman" w:hAnsi="Times New Roman"/>
                <w:sz w:val="24"/>
                <w:szCs w:val="24"/>
              </w:rPr>
              <w:t>(в единицах)</w:t>
            </w:r>
            <w:r w:rsidRPr="0039140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601981" w14:textId="1DA6DD4C" w:rsidR="00E75561" w:rsidRPr="004C39B6" w:rsidRDefault="00802FB9" w:rsidP="00A17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59. </w:t>
            </w:r>
            <w:r w:rsidR="00A1717D" w:rsidRPr="003D6703">
              <w:rPr>
                <w:rFonts w:ascii="Times New Roman" w:hAnsi="Times New Roman" w:cs="Times New Roman"/>
              </w:rPr>
              <w:t xml:space="preserve">Количество разработанной проектно-сметной документации на объект капитального строительства муниципальной собственности </w:t>
            </w:r>
            <w:r w:rsidR="00A1717D">
              <w:rPr>
                <w:rFonts w:ascii="Times New Roman" w:hAnsi="Times New Roman" w:cs="Times New Roman"/>
              </w:rPr>
              <w:t xml:space="preserve">(в </w:t>
            </w:r>
            <w:r w:rsidR="00A1717D" w:rsidRPr="003D6703">
              <w:rPr>
                <w:rFonts w:ascii="Times New Roman" w:hAnsi="Times New Roman" w:cs="Times New Roman"/>
              </w:rPr>
              <w:t>единиц</w:t>
            </w:r>
            <w:r w:rsidR="00A1717D">
              <w:rPr>
                <w:rFonts w:ascii="Times New Roman" w:hAnsi="Times New Roman" w:cs="Times New Roman"/>
              </w:rPr>
              <w:t>ах).</w:t>
            </w:r>
          </w:p>
        </w:tc>
      </w:tr>
      <w:tr w:rsidR="00D601B9" w:rsidRPr="005F460D" w14:paraId="1F32BFF6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BF8C" w14:textId="77777777" w:rsidR="00D601B9" w:rsidRPr="004C39B6" w:rsidRDefault="00D601B9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lastRenderedPageBreak/>
              <w:t>Показатели муниципального проекта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24A21" w14:textId="16CF732F" w:rsidR="00123906" w:rsidRPr="004C39B6" w:rsidRDefault="00A53DF5" w:rsidP="0012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460D" w:rsidRPr="005F460D" w14:paraId="487C6C47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1076" w14:textId="77777777" w:rsidR="005F460D" w:rsidRPr="004C39B6" w:rsidRDefault="005F460D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>Этапы и сроки реализации</w:t>
            </w:r>
          </w:p>
          <w:p w14:paraId="52B385BD" w14:textId="10FB1E02" w:rsidR="005F460D" w:rsidRPr="004C39B6" w:rsidRDefault="00A53DF5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</w:t>
            </w:r>
            <w:r w:rsidR="005F460D" w:rsidRPr="004C39B6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F0FC1" w14:textId="77777777" w:rsidR="00123906" w:rsidRPr="00123906" w:rsidRDefault="00123906" w:rsidP="0012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3906">
              <w:rPr>
                <w:rFonts w:ascii="Times New Roman" w:hAnsi="Times New Roman" w:cs="Times New Roman"/>
              </w:rPr>
              <w:t>2018–2024 годы – сроки реализации программы.</w:t>
            </w:r>
          </w:p>
          <w:p w14:paraId="3BDC40E5" w14:textId="77777777" w:rsidR="00123906" w:rsidRPr="00123906" w:rsidRDefault="00123906" w:rsidP="0012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3906">
              <w:rPr>
                <w:rFonts w:ascii="Times New Roman" w:hAnsi="Times New Roman" w:cs="Times New Roman"/>
              </w:rPr>
              <w:t xml:space="preserve">На первом этапе (2018-2019 год) будут разработаны нормативные правовые акты, в целях реализации регулирующих вопросов выполнения мероприятий, предусмотренных системой программных мероприятий для решения поставленных задач. </w:t>
            </w:r>
          </w:p>
          <w:p w14:paraId="4C1E7BB3" w14:textId="0BB26CAF" w:rsidR="005F460D" w:rsidRPr="004C39B6" w:rsidRDefault="00123906" w:rsidP="0012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3906">
              <w:rPr>
                <w:rFonts w:ascii="Times New Roman" w:hAnsi="Times New Roman" w:cs="Times New Roman"/>
              </w:rPr>
              <w:t>На втором этапе (2020–2024 годы) будет организовано выполнение программных мероприятий, предусматривающих меры по модернизации образования как института социального развития и развитию системы оценки качества образования и востребованности образовательных услуг. В результате выполнения мероприятий, будет получено  достижение результатов деятельности по индикативным показателям</w:t>
            </w:r>
          </w:p>
        </w:tc>
      </w:tr>
      <w:tr w:rsidR="005F460D" w:rsidRPr="005F460D" w14:paraId="3D29DEC0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A8FF" w14:textId="77777777" w:rsidR="005F460D" w:rsidRPr="004C39B6" w:rsidRDefault="005F460D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Объемы </w:t>
            </w:r>
            <w:r w:rsidR="00D601B9" w:rsidRPr="004C39B6">
              <w:rPr>
                <w:rFonts w:ascii="Times New Roman" w:hAnsi="Times New Roman" w:cs="Times New Roman"/>
              </w:rPr>
              <w:t>финансовых ресурсов</w:t>
            </w:r>
          </w:p>
          <w:p w14:paraId="462A2A3C" w14:textId="451CB236" w:rsidR="005F460D" w:rsidRPr="004C39B6" w:rsidRDefault="002349BF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</w:t>
            </w:r>
            <w:r w:rsidR="005F460D" w:rsidRPr="004C39B6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05FA5" w14:textId="7D1B1699" w:rsidR="00C17174" w:rsidRDefault="00C17174" w:rsidP="00C17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Общий объем финансирования на период реализации муниципальной программы – </w:t>
            </w:r>
            <w:r w:rsidR="00033D7A">
              <w:rPr>
                <w:rFonts w:ascii="Times New Roman" w:hAnsi="Times New Roman" w:cs="Times New Roman"/>
              </w:rPr>
              <w:t>16 633 146,722</w:t>
            </w:r>
            <w:r>
              <w:rPr>
                <w:rFonts w:ascii="Times New Roman" w:hAnsi="Times New Roman" w:cs="Times New Roman"/>
              </w:rPr>
              <w:t xml:space="preserve"> тыс. руб</w:t>
            </w:r>
            <w:r w:rsidR="00802FB9">
              <w:rPr>
                <w:rFonts w:ascii="Times New Roman" w:hAnsi="Times New Roman" w:cs="Times New Roman"/>
              </w:rPr>
              <w:t>л</w:t>
            </w:r>
            <w:r w:rsidR="002D1323">
              <w:rPr>
                <w:rFonts w:ascii="Times New Roman" w:hAnsi="Times New Roman" w:cs="Times New Roman"/>
              </w:rPr>
              <w:t>е</w:t>
            </w:r>
            <w:r w:rsidR="00802FB9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2D1323">
              <w:rPr>
                <w:rFonts w:ascii="Times New Roman" w:hAnsi="Times New Roman" w:cs="Times New Roman"/>
              </w:rPr>
              <w:t xml:space="preserve">                </w:t>
            </w:r>
            <w:r>
              <w:rPr>
                <w:rFonts w:ascii="Times New Roman" w:hAnsi="Times New Roman" w:cs="Times New Roman"/>
              </w:rPr>
              <w:t>в том числе:</w:t>
            </w:r>
          </w:p>
          <w:p w14:paraId="0231EAA7" w14:textId="138C20A5" w:rsidR="00C17174" w:rsidRDefault="00C17174" w:rsidP="00C17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федерального бюджета – </w:t>
            </w:r>
            <w:r w:rsidR="00033D7A">
              <w:rPr>
                <w:rFonts w:ascii="Times New Roman" w:hAnsi="Times New Roman" w:cs="Times New Roman"/>
              </w:rPr>
              <w:t>614 975,</w:t>
            </w:r>
            <w:r w:rsidR="00562924">
              <w:rPr>
                <w:rFonts w:ascii="Times New Roman" w:hAnsi="Times New Roman" w:cs="Times New Roman"/>
              </w:rPr>
              <w:t>69979</w:t>
            </w:r>
            <w:r w:rsidRPr="00123906">
              <w:rPr>
                <w:rFonts w:ascii="Times New Roman" w:hAnsi="Times New Roman" w:cs="Times New Roman"/>
              </w:rPr>
              <w:tab/>
            </w:r>
          </w:p>
          <w:p w14:paraId="5003B480" w14:textId="7C663CC4" w:rsidR="00C17174" w:rsidRDefault="00C17174" w:rsidP="00C17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областного бюджета – </w:t>
            </w:r>
            <w:r w:rsidR="00033D7A">
              <w:rPr>
                <w:rFonts w:ascii="Times New Roman" w:hAnsi="Times New Roman" w:cs="Times New Roman"/>
              </w:rPr>
              <w:t>11 349 049,</w:t>
            </w:r>
            <w:r w:rsidR="00562924">
              <w:rPr>
                <w:rFonts w:ascii="Times New Roman" w:hAnsi="Times New Roman" w:cs="Times New Roman"/>
              </w:rPr>
              <w:t>07021</w:t>
            </w:r>
          </w:p>
          <w:p w14:paraId="52C653F0" w14:textId="43C15306" w:rsidR="00C17174" w:rsidRDefault="00C17174" w:rsidP="00C17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местного бюджета – </w:t>
            </w:r>
            <w:r w:rsidR="00033D7A">
              <w:rPr>
                <w:rFonts w:ascii="Times New Roman" w:hAnsi="Times New Roman" w:cs="Times New Roman"/>
              </w:rPr>
              <w:t>4 669 121,952</w:t>
            </w:r>
          </w:p>
          <w:p w14:paraId="1D970541" w14:textId="6995E93F" w:rsidR="00123906" w:rsidRDefault="00123906" w:rsidP="00C17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3906">
              <w:rPr>
                <w:rFonts w:ascii="Times New Roman" w:hAnsi="Times New Roman" w:cs="Times New Roman"/>
              </w:rPr>
              <w:t>2018 год</w:t>
            </w:r>
            <w:r>
              <w:rPr>
                <w:rFonts w:ascii="Times New Roman" w:hAnsi="Times New Roman" w:cs="Times New Roman"/>
              </w:rPr>
              <w:t xml:space="preserve"> –  </w:t>
            </w:r>
            <w:r w:rsidR="00A53DF5">
              <w:rPr>
                <w:rFonts w:ascii="Times New Roman" w:hAnsi="Times New Roman" w:cs="Times New Roman"/>
              </w:rPr>
              <w:t>2 023 703,39</w:t>
            </w:r>
            <w:r w:rsidR="00C171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тыс. </w:t>
            </w:r>
            <w:r w:rsidR="002D1323">
              <w:rPr>
                <w:rFonts w:ascii="Times New Roman" w:hAnsi="Times New Roman" w:cs="Times New Roman"/>
              </w:rPr>
              <w:t>рублей</w:t>
            </w:r>
            <w:r>
              <w:rPr>
                <w:rFonts w:ascii="Times New Roman" w:hAnsi="Times New Roman" w:cs="Times New Roman"/>
              </w:rPr>
              <w:t xml:space="preserve"> всего, в том числе:</w:t>
            </w:r>
          </w:p>
          <w:p w14:paraId="7FFF480E" w14:textId="7C9E39EC" w:rsidR="00123906" w:rsidRDefault="00123906" w:rsidP="0012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федерального бюджета </w:t>
            </w:r>
            <w:r w:rsidR="00A53DF5">
              <w:rPr>
                <w:rFonts w:ascii="Times New Roman" w:hAnsi="Times New Roman" w:cs="Times New Roman"/>
              </w:rPr>
              <w:t>– 0,00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3906">
              <w:rPr>
                <w:rFonts w:ascii="Times New Roman" w:hAnsi="Times New Roman" w:cs="Times New Roman"/>
              </w:rPr>
              <w:tab/>
            </w:r>
          </w:p>
          <w:p w14:paraId="0789DDDB" w14:textId="2010664A" w:rsidR="00123906" w:rsidRDefault="00123906" w:rsidP="0012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областного бюджета – </w:t>
            </w:r>
            <w:r w:rsidR="00A53DF5">
              <w:rPr>
                <w:rFonts w:ascii="Times New Roman" w:hAnsi="Times New Roman" w:cs="Times New Roman"/>
              </w:rPr>
              <w:t>1 666 432,93</w:t>
            </w:r>
          </w:p>
          <w:p w14:paraId="14568B58" w14:textId="334BC19A" w:rsidR="00123906" w:rsidRDefault="00123906" w:rsidP="0012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местного бюджета </w:t>
            </w:r>
            <w:r w:rsidR="00A53DF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53DF5">
              <w:rPr>
                <w:rFonts w:ascii="Times New Roman" w:hAnsi="Times New Roman" w:cs="Times New Roman"/>
              </w:rPr>
              <w:t>357 270,46</w:t>
            </w:r>
          </w:p>
          <w:p w14:paraId="2D51A49C" w14:textId="1ACDD456" w:rsidR="008274FE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3906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  <w:r w:rsidRPr="00123906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A53DF5">
              <w:rPr>
                <w:rFonts w:ascii="Times New Roman" w:hAnsi="Times New Roman" w:cs="Times New Roman"/>
              </w:rPr>
              <w:t xml:space="preserve">2 161 793,239 </w:t>
            </w:r>
            <w:r>
              <w:rPr>
                <w:rFonts w:ascii="Times New Roman" w:hAnsi="Times New Roman" w:cs="Times New Roman"/>
              </w:rPr>
              <w:t xml:space="preserve">тыс. </w:t>
            </w:r>
            <w:r w:rsidR="002D1323">
              <w:rPr>
                <w:rFonts w:ascii="Times New Roman" w:hAnsi="Times New Roman" w:cs="Times New Roman"/>
              </w:rPr>
              <w:t xml:space="preserve">рублей </w:t>
            </w:r>
            <w:r>
              <w:rPr>
                <w:rFonts w:ascii="Times New Roman" w:hAnsi="Times New Roman" w:cs="Times New Roman"/>
              </w:rPr>
              <w:t>всего, в том числе:</w:t>
            </w:r>
          </w:p>
          <w:p w14:paraId="3024B4D0" w14:textId="40A0D169" w:rsidR="008274FE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федерального бюджета </w:t>
            </w:r>
            <w:r w:rsidR="00A53DF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53DF5">
              <w:rPr>
                <w:rFonts w:ascii="Times New Roman" w:hAnsi="Times New Roman" w:cs="Times New Roman"/>
              </w:rPr>
              <w:t>429,38066</w:t>
            </w:r>
            <w:r w:rsidRPr="00123906">
              <w:rPr>
                <w:rFonts w:ascii="Times New Roman" w:hAnsi="Times New Roman" w:cs="Times New Roman"/>
              </w:rPr>
              <w:tab/>
            </w:r>
          </w:p>
          <w:p w14:paraId="0B3955A0" w14:textId="2F4DB111" w:rsidR="008274FE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областного бюджета – </w:t>
            </w:r>
            <w:r w:rsidR="00A53DF5">
              <w:rPr>
                <w:rFonts w:ascii="Times New Roman" w:hAnsi="Times New Roman" w:cs="Times New Roman"/>
              </w:rPr>
              <w:t>1</w:t>
            </w:r>
            <w:r w:rsidR="00704AF3">
              <w:rPr>
                <w:rFonts w:ascii="Times New Roman" w:hAnsi="Times New Roman" w:cs="Times New Roman"/>
              </w:rPr>
              <w:t> </w:t>
            </w:r>
            <w:r w:rsidR="00A53DF5">
              <w:rPr>
                <w:rFonts w:ascii="Times New Roman" w:hAnsi="Times New Roman" w:cs="Times New Roman"/>
              </w:rPr>
              <w:t>789</w:t>
            </w:r>
            <w:r w:rsidR="00704AF3">
              <w:rPr>
                <w:rFonts w:ascii="Times New Roman" w:hAnsi="Times New Roman" w:cs="Times New Roman"/>
              </w:rPr>
              <w:t> 597,57934</w:t>
            </w:r>
          </w:p>
          <w:p w14:paraId="3196883C" w14:textId="0E4916A3" w:rsidR="008274FE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местного бюджета </w:t>
            </w:r>
            <w:r w:rsidR="00704AF3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04AF3">
              <w:rPr>
                <w:rFonts w:ascii="Times New Roman" w:hAnsi="Times New Roman" w:cs="Times New Roman"/>
              </w:rPr>
              <w:t>371 766,279</w:t>
            </w:r>
          </w:p>
          <w:p w14:paraId="76F5269B" w14:textId="6E2D6720" w:rsidR="008274FE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3906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123906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–  </w:t>
            </w:r>
            <w:r w:rsidR="00704AF3">
              <w:rPr>
                <w:rFonts w:ascii="Times New Roman" w:hAnsi="Times New Roman" w:cs="Times New Roman"/>
              </w:rPr>
              <w:t xml:space="preserve">2 345 164,59 </w:t>
            </w:r>
            <w:r>
              <w:rPr>
                <w:rFonts w:ascii="Times New Roman" w:hAnsi="Times New Roman" w:cs="Times New Roman"/>
              </w:rPr>
              <w:t xml:space="preserve">тыс. </w:t>
            </w:r>
            <w:r w:rsidR="002D1323">
              <w:rPr>
                <w:rFonts w:ascii="Times New Roman" w:hAnsi="Times New Roman" w:cs="Times New Roman"/>
              </w:rPr>
              <w:t>рублей</w:t>
            </w:r>
            <w:r>
              <w:rPr>
                <w:rFonts w:ascii="Times New Roman" w:hAnsi="Times New Roman" w:cs="Times New Roman"/>
              </w:rPr>
              <w:t xml:space="preserve"> всего, в том числе:</w:t>
            </w:r>
          </w:p>
          <w:p w14:paraId="35D70D15" w14:textId="2A6A73B0" w:rsidR="008274FE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федерального бюджета </w:t>
            </w:r>
            <w:r w:rsidR="00704AF3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04AF3">
              <w:rPr>
                <w:rFonts w:ascii="Times New Roman" w:hAnsi="Times New Roman" w:cs="Times New Roman"/>
              </w:rPr>
              <w:t>48 053,14141</w:t>
            </w:r>
            <w:r w:rsidRPr="00123906">
              <w:rPr>
                <w:rFonts w:ascii="Times New Roman" w:hAnsi="Times New Roman" w:cs="Times New Roman"/>
              </w:rPr>
              <w:tab/>
            </w:r>
          </w:p>
          <w:p w14:paraId="161DB360" w14:textId="352F070F" w:rsidR="008274FE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областного бюджета – </w:t>
            </w:r>
            <w:r w:rsidR="00704AF3">
              <w:rPr>
                <w:rFonts w:ascii="Times New Roman" w:hAnsi="Times New Roman" w:cs="Times New Roman"/>
              </w:rPr>
              <w:t>1 562 208,41859</w:t>
            </w:r>
          </w:p>
          <w:p w14:paraId="0C772E10" w14:textId="010DC85D" w:rsidR="008274FE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местного бюджета </w:t>
            </w:r>
            <w:r w:rsidR="00704AF3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04AF3">
              <w:rPr>
                <w:rFonts w:ascii="Times New Roman" w:hAnsi="Times New Roman" w:cs="Times New Roman"/>
              </w:rPr>
              <w:t>734 903,03</w:t>
            </w:r>
          </w:p>
          <w:p w14:paraId="532EDA87" w14:textId="6FE44952" w:rsidR="008274FE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3906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  <w:r w:rsidRPr="00123906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–  </w:t>
            </w:r>
            <w:r w:rsidR="00704AF3">
              <w:rPr>
                <w:rFonts w:ascii="Times New Roman" w:hAnsi="Times New Roman" w:cs="Times New Roman"/>
              </w:rPr>
              <w:t xml:space="preserve">2 530 796,503 </w:t>
            </w:r>
            <w:r>
              <w:rPr>
                <w:rFonts w:ascii="Times New Roman" w:hAnsi="Times New Roman" w:cs="Times New Roman"/>
              </w:rPr>
              <w:t xml:space="preserve">тыс. </w:t>
            </w:r>
            <w:r w:rsidR="002D1323">
              <w:rPr>
                <w:rFonts w:ascii="Times New Roman" w:hAnsi="Times New Roman" w:cs="Times New Roman"/>
              </w:rPr>
              <w:t>рублей</w:t>
            </w:r>
            <w:r>
              <w:rPr>
                <w:rFonts w:ascii="Times New Roman" w:hAnsi="Times New Roman" w:cs="Times New Roman"/>
              </w:rPr>
              <w:t xml:space="preserve"> всего, в том числе:</w:t>
            </w:r>
          </w:p>
          <w:p w14:paraId="47824828" w14:textId="3289EC11" w:rsidR="008274FE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федерального бюджета </w:t>
            </w:r>
            <w:r w:rsidR="00704AF3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04AF3">
              <w:rPr>
                <w:rFonts w:ascii="Times New Roman" w:hAnsi="Times New Roman" w:cs="Times New Roman"/>
              </w:rPr>
              <w:t>135 709,63243</w:t>
            </w:r>
            <w:r w:rsidRPr="00123906">
              <w:rPr>
                <w:rFonts w:ascii="Times New Roman" w:hAnsi="Times New Roman" w:cs="Times New Roman"/>
              </w:rPr>
              <w:tab/>
            </w:r>
          </w:p>
          <w:p w14:paraId="6C16FB93" w14:textId="7C77FD64" w:rsidR="008274FE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областного бюджета – </w:t>
            </w:r>
            <w:r w:rsidR="00704AF3">
              <w:rPr>
                <w:rFonts w:ascii="Times New Roman" w:hAnsi="Times New Roman" w:cs="Times New Roman"/>
              </w:rPr>
              <w:t>1 573 907,58757</w:t>
            </w:r>
          </w:p>
          <w:p w14:paraId="48BE1676" w14:textId="58777704" w:rsidR="008274FE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местного бюджета </w:t>
            </w:r>
            <w:r w:rsidR="00704AF3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04AF3">
              <w:rPr>
                <w:rFonts w:ascii="Times New Roman" w:hAnsi="Times New Roman" w:cs="Times New Roman"/>
              </w:rPr>
              <w:t>821 179,283</w:t>
            </w:r>
          </w:p>
          <w:p w14:paraId="3F70819D" w14:textId="7753F697" w:rsidR="008274FE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3906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123906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–  </w:t>
            </w:r>
            <w:r w:rsidR="00C17174">
              <w:rPr>
                <w:rFonts w:ascii="Times New Roman" w:hAnsi="Times New Roman" w:cs="Times New Roman"/>
              </w:rPr>
              <w:t>2 563 999,4</w:t>
            </w:r>
            <w:r w:rsidR="00704A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тыс. </w:t>
            </w:r>
            <w:r w:rsidR="002D1323">
              <w:rPr>
                <w:rFonts w:ascii="Times New Roman" w:hAnsi="Times New Roman" w:cs="Times New Roman"/>
              </w:rPr>
              <w:t xml:space="preserve">рублей </w:t>
            </w:r>
            <w:r>
              <w:rPr>
                <w:rFonts w:ascii="Times New Roman" w:hAnsi="Times New Roman" w:cs="Times New Roman"/>
              </w:rPr>
              <w:t>всего, в том числе:</w:t>
            </w:r>
          </w:p>
          <w:p w14:paraId="5A292838" w14:textId="4BB29B1B" w:rsidR="008274FE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федерального бюджета </w:t>
            </w:r>
            <w:r w:rsidR="00704AF3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17174">
              <w:rPr>
                <w:rFonts w:ascii="Times New Roman" w:hAnsi="Times New Roman" w:cs="Times New Roman"/>
              </w:rPr>
              <w:t>159 242,</w:t>
            </w:r>
            <w:r w:rsidR="00562924">
              <w:rPr>
                <w:rFonts w:ascii="Times New Roman" w:hAnsi="Times New Roman" w:cs="Times New Roman"/>
              </w:rPr>
              <w:t>34529</w:t>
            </w:r>
            <w:r w:rsidRPr="00123906">
              <w:rPr>
                <w:rFonts w:ascii="Times New Roman" w:hAnsi="Times New Roman" w:cs="Times New Roman"/>
              </w:rPr>
              <w:tab/>
            </w:r>
          </w:p>
          <w:p w14:paraId="77F8D16B" w14:textId="45B91CF2" w:rsidR="008274FE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областного бюджета – </w:t>
            </w:r>
            <w:r w:rsidR="00C17174">
              <w:rPr>
                <w:rFonts w:ascii="Times New Roman" w:hAnsi="Times New Roman" w:cs="Times New Roman"/>
              </w:rPr>
              <w:t>1 593 178,1</w:t>
            </w:r>
            <w:r w:rsidR="00562924">
              <w:rPr>
                <w:rFonts w:ascii="Times New Roman" w:hAnsi="Times New Roman" w:cs="Times New Roman"/>
              </w:rPr>
              <w:t>5471</w:t>
            </w:r>
          </w:p>
          <w:p w14:paraId="1F86F759" w14:textId="4622987A" w:rsidR="008274FE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местного бюджета </w:t>
            </w:r>
            <w:r w:rsidR="00704AF3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17174">
              <w:rPr>
                <w:rFonts w:ascii="Times New Roman" w:hAnsi="Times New Roman" w:cs="Times New Roman"/>
              </w:rPr>
              <w:t>811 578,9</w:t>
            </w:r>
          </w:p>
          <w:p w14:paraId="17CBE661" w14:textId="79D52428" w:rsidR="008274FE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3906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23</w:t>
            </w:r>
            <w:r w:rsidRPr="00123906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–  </w:t>
            </w:r>
            <w:r w:rsidR="00C17174">
              <w:rPr>
                <w:rFonts w:ascii="Times New Roman" w:hAnsi="Times New Roman" w:cs="Times New Roman"/>
              </w:rPr>
              <w:t>2 492 507,7</w:t>
            </w:r>
            <w:r w:rsidR="00704A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тыс. </w:t>
            </w:r>
            <w:r w:rsidR="002D1323">
              <w:rPr>
                <w:rFonts w:ascii="Times New Roman" w:hAnsi="Times New Roman" w:cs="Times New Roman"/>
              </w:rPr>
              <w:t>рублей</w:t>
            </w:r>
            <w:r>
              <w:rPr>
                <w:rFonts w:ascii="Times New Roman" w:hAnsi="Times New Roman" w:cs="Times New Roman"/>
              </w:rPr>
              <w:t xml:space="preserve"> всего, в том числе:</w:t>
            </w:r>
          </w:p>
          <w:p w14:paraId="0451D0F0" w14:textId="04A6C83F" w:rsidR="008274FE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федерального бюджета </w:t>
            </w:r>
            <w:r w:rsidR="00704AF3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17174">
              <w:rPr>
                <w:rFonts w:ascii="Times New Roman" w:hAnsi="Times New Roman" w:cs="Times New Roman"/>
              </w:rPr>
              <w:t>132 013,7</w:t>
            </w:r>
            <w:r w:rsidRPr="00123906">
              <w:rPr>
                <w:rFonts w:ascii="Times New Roman" w:hAnsi="Times New Roman" w:cs="Times New Roman"/>
              </w:rPr>
              <w:tab/>
            </w:r>
          </w:p>
          <w:p w14:paraId="51C9356B" w14:textId="39033015" w:rsidR="008274FE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областного бюджета – </w:t>
            </w:r>
            <w:r w:rsidR="00704AF3">
              <w:rPr>
                <w:rFonts w:ascii="Times New Roman" w:hAnsi="Times New Roman" w:cs="Times New Roman"/>
              </w:rPr>
              <w:t>1 575 297,0</w:t>
            </w:r>
          </w:p>
          <w:p w14:paraId="2F13267C" w14:textId="7DA8670E" w:rsidR="008274FE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средства местного бюджета </w:t>
            </w:r>
            <w:r w:rsidR="00704AF3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04AF3">
              <w:rPr>
                <w:rFonts w:ascii="Times New Roman" w:hAnsi="Times New Roman" w:cs="Times New Roman"/>
              </w:rPr>
              <w:t>785</w:t>
            </w:r>
            <w:r w:rsidR="00C17174">
              <w:rPr>
                <w:rFonts w:ascii="Times New Roman" w:hAnsi="Times New Roman" w:cs="Times New Roman"/>
              </w:rPr>
              <w:t> 197,0</w:t>
            </w:r>
          </w:p>
          <w:p w14:paraId="42715B69" w14:textId="21D611E0" w:rsidR="008274FE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3906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123906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C17174">
              <w:rPr>
                <w:rFonts w:ascii="Times New Roman" w:hAnsi="Times New Roman" w:cs="Times New Roman"/>
              </w:rPr>
              <w:t>2 515 181,9</w:t>
            </w:r>
            <w:r w:rsidR="00704A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тыс. </w:t>
            </w:r>
            <w:r w:rsidR="002D1323">
              <w:rPr>
                <w:rFonts w:ascii="Times New Roman" w:hAnsi="Times New Roman" w:cs="Times New Roman"/>
              </w:rPr>
              <w:t>рублей</w:t>
            </w:r>
            <w:r>
              <w:rPr>
                <w:rFonts w:ascii="Times New Roman" w:hAnsi="Times New Roman" w:cs="Times New Roman"/>
              </w:rPr>
              <w:t xml:space="preserve"> всего, в том числе:</w:t>
            </w:r>
          </w:p>
          <w:p w14:paraId="11CCB013" w14:textId="3AB0D668" w:rsidR="008274FE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федерального бюджета </w:t>
            </w:r>
            <w:r w:rsidR="00704AF3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04AF3">
              <w:rPr>
                <w:rFonts w:ascii="Times New Roman" w:hAnsi="Times New Roman" w:cs="Times New Roman"/>
              </w:rPr>
              <w:t>139 527,5</w:t>
            </w:r>
            <w:r w:rsidRPr="00123906">
              <w:rPr>
                <w:rFonts w:ascii="Times New Roman" w:hAnsi="Times New Roman" w:cs="Times New Roman"/>
              </w:rPr>
              <w:tab/>
            </w:r>
          </w:p>
          <w:p w14:paraId="748B9613" w14:textId="5975E36C" w:rsidR="008274FE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областного бюджета – </w:t>
            </w:r>
            <w:r w:rsidR="00704AF3">
              <w:rPr>
                <w:rFonts w:ascii="Times New Roman" w:hAnsi="Times New Roman" w:cs="Times New Roman"/>
              </w:rPr>
              <w:t>1 588 427,4</w:t>
            </w:r>
          </w:p>
          <w:p w14:paraId="5AA31357" w14:textId="632F1C78" w:rsidR="008274FE" w:rsidRPr="004C39B6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местного бюджета – </w:t>
            </w:r>
            <w:r w:rsidR="00704AF3">
              <w:rPr>
                <w:rFonts w:ascii="Times New Roman" w:hAnsi="Times New Roman" w:cs="Times New Roman"/>
              </w:rPr>
              <w:t>787</w:t>
            </w:r>
            <w:r w:rsidR="00C17174">
              <w:rPr>
                <w:rFonts w:ascii="Times New Roman" w:hAnsi="Times New Roman" w:cs="Times New Roman"/>
              </w:rPr>
              <w:t> 227,0</w:t>
            </w:r>
          </w:p>
        </w:tc>
      </w:tr>
      <w:tr w:rsidR="005F460D" w:rsidRPr="005F460D" w14:paraId="1B6A70C5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460B" w14:textId="77777777" w:rsidR="005F460D" w:rsidRPr="004C39B6" w:rsidRDefault="005F460D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lastRenderedPageBreak/>
              <w:t>Ожидаемые результаты реализации</w:t>
            </w:r>
          </w:p>
          <w:p w14:paraId="6B363947" w14:textId="258AAC8F" w:rsidR="005F460D" w:rsidRDefault="00562924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349BF">
              <w:rPr>
                <w:rFonts w:ascii="Times New Roman" w:hAnsi="Times New Roman" w:cs="Times New Roman"/>
              </w:rPr>
              <w:t>од</w:t>
            </w:r>
            <w:r w:rsidR="005F460D" w:rsidRPr="004C39B6">
              <w:rPr>
                <w:rFonts w:ascii="Times New Roman" w:hAnsi="Times New Roman" w:cs="Times New Roman"/>
              </w:rPr>
              <w:t>программы</w:t>
            </w:r>
          </w:p>
          <w:p w14:paraId="7A13803F" w14:textId="77777777" w:rsidR="00562924" w:rsidRDefault="00562924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73420DE" w14:textId="77777777" w:rsidR="00562924" w:rsidRDefault="00562924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3240" w:type="dxa"/>
              <w:tblLayout w:type="fixed"/>
              <w:tblLook w:val="04A0" w:firstRow="1" w:lastRow="0" w:firstColumn="1" w:lastColumn="0" w:noHBand="0" w:noVBand="1"/>
            </w:tblPr>
            <w:tblGrid>
              <w:gridCol w:w="3240"/>
            </w:tblGrid>
            <w:tr w:rsidR="00562924" w:rsidRPr="00562924" w14:paraId="3C26F99D" w14:textId="77777777" w:rsidTr="00562924">
              <w:trPr>
                <w:trHeight w:val="375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5D875AA" w14:textId="7936179F" w:rsidR="00562924" w:rsidRPr="00562924" w:rsidRDefault="00562924" w:rsidP="005629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2924" w:rsidRPr="00562924" w14:paraId="224DC3FE" w14:textId="77777777" w:rsidTr="00562924">
              <w:trPr>
                <w:trHeight w:val="315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3E42C35E" w14:textId="2B3528AC" w:rsidR="00562924" w:rsidRPr="00562924" w:rsidRDefault="00562924" w:rsidP="005629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2924" w:rsidRPr="00562924" w14:paraId="5D9106E4" w14:textId="77777777" w:rsidTr="00562924">
              <w:trPr>
                <w:trHeight w:val="315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C64AEC2" w14:textId="31661658" w:rsidR="00562924" w:rsidRPr="00562924" w:rsidRDefault="00562924" w:rsidP="005629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2924" w:rsidRPr="00562924" w14:paraId="79E1E77C" w14:textId="77777777" w:rsidTr="00562924">
              <w:trPr>
                <w:trHeight w:val="630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FC23E6F" w14:textId="3473E8DD" w:rsidR="00562924" w:rsidRPr="00562924" w:rsidRDefault="00562924" w:rsidP="005629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7B2C2C1" w14:textId="592BFA74" w:rsidR="00562924" w:rsidRPr="004C39B6" w:rsidRDefault="00562924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C36FF" w14:textId="2F59D5C0" w:rsidR="00704AF3" w:rsidRPr="008274FE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D1323">
              <w:rPr>
                <w:rFonts w:ascii="Times New Roman" w:hAnsi="Times New Roman" w:cs="Times New Roman"/>
              </w:rPr>
              <w:t>. </w:t>
            </w:r>
            <w:r w:rsidRPr="008274FE">
              <w:rPr>
                <w:rFonts w:ascii="Times New Roman" w:hAnsi="Times New Roman" w:cs="Times New Roman"/>
              </w:rPr>
              <w:t xml:space="preserve">Численность детей в возрасте 3 – 7 лет, получающих дошкольную образовательную услугу и (или) услугу </w:t>
            </w:r>
            <w:r w:rsidR="002D1323">
              <w:rPr>
                <w:rFonts w:ascii="Times New Roman" w:hAnsi="Times New Roman" w:cs="Times New Roman"/>
              </w:rPr>
              <w:t xml:space="preserve">                   </w:t>
            </w:r>
            <w:r w:rsidRPr="008274FE">
              <w:rPr>
                <w:rFonts w:ascii="Times New Roman" w:hAnsi="Times New Roman" w:cs="Times New Roman"/>
              </w:rPr>
              <w:t xml:space="preserve">по их содержанию в муниципальных дошкольных образовательных организациях  не менее </w:t>
            </w:r>
            <w:r>
              <w:rPr>
                <w:rFonts w:ascii="Times New Roman" w:hAnsi="Times New Roman" w:cs="Times New Roman"/>
              </w:rPr>
              <w:t>6,3</w:t>
            </w:r>
            <w:r w:rsidRPr="008274FE">
              <w:rPr>
                <w:rFonts w:ascii="Times New Roman" w:hAnsi="Times New Roman" w:cs="Times New Roman"/>
              </w:rPr>
              <w:t xml:space="preserve"> тыс. чел.</w:t>
            </w:r>
          </w:p>
          <w:p w14:paraId="0386C6E8" w14:textId="436DF79D" w:rsidR="00704AF3" w:rsidRPr="008274FE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2.Доля  детей в возрасте от 5 до 7 лет, охваченных услугами дошкольного образования в Златоустовском городском округе, в общей численности детей указанного возраста нуждающихся в дошкольном образовании  </w:t>
            </w:r>
            <w:r>
              <w:rPr>
                <w:rFonts w:ascii="Times New Roman" w:hAnsi="Times New Roman" w:cs="Times New Roman"/>
              </w:rPr>
              <w:t>не менее 97</w:t>
            </w:r>
            <w:r w:rsidRPr="008274FE">
              <w:rPr>
                <w:rFonts w:ascii="Times New Roman" w:hAnsi="Times New Roman" w:cs="Times New Roman"/>
              </w:rPr>
              <w:t xml:space="preserve"> %.</w:t>
            </w:r>
          </w:p>
          <w:p w14:paraId="648965D4" w14:textId="2469EAE6" w:rsidR="00704AF3" w:rsidRPr="008274FE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3. Доля  детей в возрасте от 1 года до 7 лет, охваченных услугами дошкольного образования в Златоустовском городском округе, в общем числе нуждающихся </w:t>
            </w:r>
            <w:r w:rsidR="002D1323">
              <w:rPr>
                <w:rFonts w:ascii="Times New Roman" w:hAnsi="Times New Roman" w:cs="Times New Roman"/>
              </w:rPr>
              <w:t xml:space="preserve">                           </w:t>
            </w:r>
            <w:r w:rsidRPr="008274FE">
              <w:rPr>
                <w:rFonts w:ascii="Times New Roman" w:hAnsi="Times New Roman" w:cs="Times New Roman"/>
              </w:rPr>
              <w:t xml:space="preserve">в дошкольном образовании </w:t>
            </w:r>
            <w:r>
              <w:rPr>
                <w:rFonts w:ascii="Times New Roman" w:hAnsi="Times New Roman" w:cs="Times New Roman"/>
              </w:rPr>
              <w:t>не менее</w:t>
            </w:r>
            <w:r w:rsidRPr="008274FE">
              <w:rPr>
                <w:rFonts w:ascii="Times New Roman" w:hAnsi="Times New Roman" w:cs="Times New Roman"/>
              </w:rPr>
              <w:t xml:space="preserve"> 8</w:t>
            </w:r>
            <w:r w:rsidR="00C44DC3">
              <w:rPr>
                <w:rFonts w:ascii="Times New Roman" w:hAnsi="Times New Roman" w:cs="Times New Roman"/>
              </w:rPr>
              <w:t>6</w:t>
            </w:r>
            <w:r w:rsidRPr="008274FE">
              <w:rPr>
                <w:rFonts w:ascii="Times New Roman" w:hAnsi="Times New Roman" w:cs="Times New Roman"/>
              </w:rPr>
              <w:t xml:space="preserve"> %.</w:t>
            </w:r>
          </w:p>
          <w:p w14:paraId="06147506" w14:textId="2CDE6795" w:rsidR="00704AF3" w:rsidRPr="008274FE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4. Доля детей в возрасте от 0 до 3 лет, охваченных услугами дошкольного образования  </w:t>
            </w:r>
            <w:r>
              <w:rPr>
                <w:rFonts w:ascii="Times New Roman" w:hAnsi="Times New Roman" w:cs="Times New Roman"/>
              </w:rPr>
              <w:t>не менее 45</w:t>
            </w:r>
            <w:r w:rsidR="00AC7320">
              <w:rPr>
                <w:rFonts w:ascii="Times New Roman" w:hAnsi="Times New Roman" w:cs="Times New Roman"/>
              </w:rPr>
              <w:t>,6</w:t>
            </w:r>
            <w:r w:rsidRPr="008274FE">
              <w:rPr>
                <w:rFonts w:ascii="Times New Roman" w:hAnsi="Times New Roman" w:cs="Times New Roman"/>
              </w:rPr>
              <w:t xml:space="preserve"> %.</w:t>
            </w:r>
          </w:p>
          <w:p w14:paraId="59DA1615" w14:textId="71A39D82" w:rsidR="00704AF3" w:rsidRPr="008274FE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>5. Доля детей  в возрасте 1-7  лет, состоящих на учете для определения в муниципальные дошкольные образовательные  организации, в общей численности детей в возрасте 1-7 лет  не более 15 %.</w:t>
            </w:r>
          </w:p>
          <w:p w14:paraId="1E8E1898" w14:textId="0E6547F8" w:rsidR="00704AF3" w:rsidRPr="008274FE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6. Доля выпускников муниципальных общеобразовательных организаций, не получивших аттестат о среднем (общем) образовании, в общей численности выпускников муниципальных общеобразовательных организаций </w:t>
            </w:r>
            <w:r w:rsidR="002D1323">
              <w:rPr>
                <w:rFonts w:ascii="Times New Roman" w:hAnsi="Times New Roman" w:cs="Times New Roman"/>
              </w:rPr>
              <w:t xml:space="preserve">                    </w:t>
            </w:r>
            <w:r w:rsidR="00AC7320">
              <w:rPr>
                <w:rFonts w:ascii="Times New Roman" w:hAnsi="Times New Roman" w:cs="Times New Roman"/>
              </w:rPr>
              <w:t>не более</w:t>
            </w:r>
            <w:r w:rsidRPr="008274FE">
              <w:rPr>
                <w:rFonts w:ascii="Times New Roman" w:hAnsi="Times New Roman" w:cs="Times New Roman"/>
              </w:rPr>
              <w:t xml:space="preserve"> 1,0 %.</w:t>
            </w:r>
          </w:p>
          <w:p w14:paraId="4C524773" w14:textId="725D83D9" w:rsidR="00704AF3" w:rsidRPr="008274FE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7. </w:t>
            </w:r>
            <w:proofErr w:type="gramStart"/>
            <w:r w:rsidRPr="008274FE">
              <w:rPr>
                <w:rFonts w:ascii="Times New Roman" w:hAnsi="Times New Roman" w:cs="Times New Roman"/>
              </w:rPr>
              <w:t xml:space="preserve">Доля  обучающихся 9-11 классов, принявших участие </w:t>
            </w:r>
            <w:r w:rsidR="002D1323">
              <w:rPr>
                <w:rFonts w:ascii="Times New Roman" w:hAnsi="Times New Roman" w:cs="Times New Roman"/>
              </w:rPr>
              <w:t xml:space="preserve">               </w:t>
            </w:r>
            <w:r w:rsidRPr="008274FE">
              <w:rPr>
                <w:rFonts w:ascii="Times New Roman" w:hAnsi="Times New Roman" w:cs="Times New Roman"/>
              </w:rPr>
              <w:t xml:space="preserve">в региональных этапах олимпиад школьников </w:t>
            </w:r>
            <w:r w:rsidR="002D1323">
              <w:rPr>
                <w:rFonts w:ascii="Times New Roman" w:hAnsi="Times New Roman" w:cs="Times New Roman"/>
              </w:rPr>
              <w:t xml:space="preserve">                              </w:t>
            </w:r>
            <w:r w:rsidRPr="008274FE">
              <w:rPr>
                <w:rFonts w:ascii="Times New Roman" w:hAnsi="Times New Roman" w:cs="Times New Roman"/>
              </w:rPr>
              <w:t>по общеобразовательным предметам в общей численности обучающихся 9-11 классов в общеобразовательных                   организациях)   не менее 8,5 %.</w:t>
            </w:r>
            <w:proofErr w:type="gramEnd"/>
          </w:p>
          <w:p w14:paraId="0B8BE484" w14:textId="0897FDB1" w:rsidR="00704AF3" w:rsidRPr="008274FE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>8. Доля  победителей и призеров конкурсов, соревнований, фестивалей художественно-эстетической,                            физкультурно-спортивной, интеллектуальной, эколого-биологической, технической, военно-патриотической направленностей в общем количестве воспитанников подведомственных образовательных организаций дополнительного образования детей  не менее 5,2 %.</w:t>
            </w:r>
          </w:p>
          <w:p w14:paraId="10CA5859" w14:textId="50AC7D5C" w:rsidR="00704AF3" w:rsidRPr="008274FE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9. Увеличение доли  обучающихся в общей </w:t>
            </w:r>
            <w:proofErr w:type="gramStart"/>
            <w:r w:rsidRPr="008274FE">
              <w:rPr>
                <w:rFonts w:ascii="Times New Roman" w:hAnsi="Times New Roman" w:cs="Times New Roman"/>
              </w:rPr>
              <w:t>численности</w:t>
            </w:r>
            <w:proofErr w:type="gramEnd"/>
            <w:r w:rsidRPr="008274FE">
              <w:rPr>
                <w:rFonts w:ascii="Times New Roman" w:hAnsi="Times New Roman" w:cs="Times New Roman"/>
              </w:rPr>
              <w:t xml:space="preserve"> обучающихся на всех уровнях образования, получивших оценку своих достижений (в том числе с использованием информационно-коммуникационных технологий) через добровольные и обязательные процедуры оценивания  для построения на основе этого индивидуальной образовательной траектории, способствующей социализации личности   до 70 %.</w:t>
            </w:r>
          </w:p>
          <w:p w14:paraId="3DAC113E" w14:textId="49EC2B51" w:rsidR="00704AF3" w:rsidRPr="008274FE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>10. Доля  детей с ограниченными возможностями здоровья</w:t>
            </w:r>
            <w:r w:rsidR="002D1323">
              <w:rPr>
                <w:rFonts w:ascii="Times New Roman" w:hAnsi="Times New Roman" w:cs="Times New Roman"/>
              </w:rPr>
              <w:t xml:space="preserve"> </w:t>
            </w:r>
            <w:r w:rsidRPr="008274FE">
              <w:rPr>
                <w:rFonts w:ascii="Times New Roman" w:hAnsi="Times New Roman" w:cs="Times New Roman"/>
              </w:rPr>
              <w:t xml:space="preserve"> и детей-инвалидов, которым созданы условия для получения качественного общего образования (в том числе с использованием дистанционных образовательных технологий), в общей численности детей с ограниченными возможностями здоровья и детей-инвалидов школьного возраста  не менее 99 %.</w:t>
            </w:r>
          </w:p>
          <w:p w14:paraId="0D1E593C" w14:textId="541AAC3A" w:rsidR="00704AF3" w:rsidRPr="008274FE" w:rsidRDefault="002D132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11. </w:t>
            </w:r>
            <w:r w:rsidR="00704AF3" w:rsidRPr="008274FE">
              <w:rPr>
                <w:rFonts w:ascii="Times New Roman" w:hAnsi="Times New Roman" w:cs="Times New Roman"/>
              </w:rPr>
              <w:t xml:space="preserve">Доля  учителей, эффективно использующих современные образовательные технологии (в том числе </w:t>
            </w:r>
            <w:r w:rsidR="00704AF3" w:rsidRPr="008274FE">
              <w:rPr>
                <w:rFonts w:ascii="Times New Roman" w:hAnsi="Times New Roman" w:cs="Times New Roman"/>
              </w:rPr>
              <w:lastRenderedPageBreak/>
              <w:t xml:space="preserve">информационно-коммуникационные технологии)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="00704AF3" w:rsidRPr="008274FE">
              <w:rPr>
                <w:rFonts w:ascii="Times New Roman" w:hAnsi="Times New Roman" w:cs="Times New Roman"/>
              </w:rPr>
              <w:t xml:space="preserve">в профессиональной деятельности, в общей численности учителей  </w:t>
            </w:r>
            <w:r w:rsidR="00704AF3">
              <w:rPr>
                <w:rFonts w:ascii="Times New Roman" w:hAnsi="Times New Roman" w:cs="Times New Roman"/>
              </w:rPr>
              <w:t>до</w:t>
            </w:r>
            <w:r w:rsidR="00704AF3" w:rsidRPr="008274FE">
              <w:rPr>
                <w:rFonts w:ascii="Times New Roman" w:hAnsi="Times New Roman" w:cs="Times New Roman"/>
              </w:rPr>
              <w:t xml:space="preserve"> 90 %.</w:t>
            </w:r>
          </w:p>
          <w:p w14:paraId="605200E0" w14:textId="4A986DEF" w:rsidR="00704AF3" w:rsidRPr="008274FE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12. Доля  учителей, прошедших </w:t>
            </w:r>
            <w:proofErr w:type="gramStart"/>
            <w:r w:rsidRPr="008274FE">
              <w:rPr>
                <w:rFonts w:ascii="Times New Roman" w:hAnsi="Times New Roman" w:cs="Times New Roman"/>
              </w:rPr>
              <w:t>обучение</w:t>
            </w:r>
            <w:proofErr w:type="gramEnd"/>
            <w:r w:rsidRPr="008274FE">
              <w:rPr>
                <w:rFonts w:ascii="Times New Roman" w:hAnsi="Times New Roman" w:cs="Times New Roman"/>
              </w:rPr>
              <w:t xml:space="preserve"> по новым адресным моделям повышения квалификации и имевшим возможность выбора программ обучения, в общей численности  учителей  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8274FE">
              <w:rPr>
                <w:rFonts w:ascii="Times New Roman" w:hAnsi="Times New Roman" w:cs="Times New Roman"/>
              </w:rPr>
              <w:t xml:space="preserve"> 45 %.</w:t>
            </w:r>
          </w:p>
          <w:p w14:paraId="44F8866A" w14:textId="4665CDE4" w:rsidR="00704AF3" w:rsidRPr="008274FE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>13. Доля 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   не менее 100 %.</w:t>
            </w:r>
          </w:p>
          <w:p w14:paraId="0D495FB6" w14:textId="1DB1BB29" w:rsidR="00704AF3" w:rsidRPr="008274FE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14. Доля детей в возрасте от 5 до 18 лет, получающих услуги по дополнительному образованию в муниципальных организациях дополнительного образования детей, в общей численности детей этой возрастной группы  </w:t>
            </w:r>
            <w:r>
              <w:rPr>
                <w:rFonts w:ascii="Times New Roman" w:hAnsi="Times New Roman" w:cs="Times New Roman"/>
              </w:rPr>
              <w:t>до 80</w:t>
            </w:r>
            <w:r w:rsidRPr="008274FE">
              <w:rPr>
                <w:rFonts w:ascii="Times New Roman" w:hAnsi="Times New Roman" w:cs="Times New Roman"/>
              </w:rPr>
              <w:t xml:space="preserve"> %.</w:t>
            </w:r>
          </w:p>
          <w:p w14:paraId="52E97C5E" w14:textId="3271E088" w:rsidR="00704AF3" w:rsidRPr="008274FE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15. Доля руководителей муниципальных организаций дошкольного образования, общеобразовательных организаций и организаций дополнительного образования детей, прошедших в течение последних трех лет повышение квалификации или профессиональную переподготовку, </w:t>
            </w:r>
            <w:r w:rsidR="002D1323">
              <w:rPr>
                <w:rFonts w:ascii="Times New Roman" w:hAnsi="Times New Roman" w:cs="Times New Roman"/>
              </w:rPr>
              <w:t xml:space="preserve">                            </w:t>
            </w:r>
            <w:r w:rsidRPr="008274FE">
              <w:rPr>
                <w:rFonts w:ascii="Times New Roman" w:hAnsi="Times New Roman" w:cs="Times New Roman"/>
              </w:rPr>
              <w:t>в общей численности руководителей организаций дошкольного, общего, дополнительного образования детей  не менее 52 %.</w:t>
            </w:r>
          </w:p>
          <w:p w14:paraId="62550547" w14:textId="788571F6" w:rsidR="00704AF3" w:rsidRPr="008274FE" w:rsidRDefault="002D132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16. </w:t>
            </w:r>
            <w:r w:rsidR="00704AF3" w:rsidRPr="008274FE">
              <w:rPr>
                <w:rFonts w:ascii="Times New Roman" w:hAnsi="Times New Roman" w:cs="Times New Roman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организациях общего образования в Златоустовском городском округе (в соответствии с соглашением, заключенным с Министерством образования и науки Челябинской области)   до100%.</w:t>
            </w:r>
          </w:p>
          <w:p w14:paraId="72B85A8B" w14:textId="5B6B2813" w:rsidR="00704AF3" w:rsidRPr="008274FE" w:rsidRDefault="002D132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17. </w:t>
            </w:r>
            <w:r w:rsidR="00704AF3" w:rsidRPr="008274FE">
              <w:rPr>
                <w:rFonts w:ascii="Times New Roman" w:hAnsi="Times New Roman" w:cs="Times New Roman"/>
              </w:rPr>
              <w:t xml:space="preserve">Отношение среднемесячной заработной платы педагогических работников муниципальных общеобразовательных организаций к среднемесячной заработной плате в Челябинской области (в соответствии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 w:rsidR="00704AF3" w:rsidRPr="008274FE">
              <w:rPr>
                <w:rFonts w:ascii="Times New Roman" w:hAnsi="Times New Roman" w:cs="Times New Roman"/>
              </w:rPr>
              <w:t>с соглашением, заключенным с Министерством образования и науки Челябинской области)   до 100%.</w:t>
            </w:r>
          </w:p>
          <w:p w14:paraId="257679F6" w14:textId="008E95B7" w:rsidR="00704AF3" w:rsidRPr="008274FE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18. Отношение среднемесячной заработной платы педагогов муниципальных организаций дополнительного образования детей к среднемесячной заработной плате учителей </w:t>
            </w:r>
            <w:r w:rsidR="002D1323">
              <w:rPr>
                <w:rFonts w:ascii="Times New Roman" w:hAnsi="Times New Roman" w:cs="Times New Roman"/>
              </w:rPr>
              <w:t xml:space="preserve">                      </w:t>
            </w:r>
            <w:r w:rsidRPr="008274FE">
              <w:rPr>
                <w:rFonts w:ascii="Times New Roman" w:hAnsi="Times New Roman" w:cs="Times New Roman"/>
              </w:rPr>
              <w:t xml:space="preserve">в Златоустовском городском округе (в соответствии </w:t>
            </w:r>
            <w:r w:rsidR="002D1323">
              <w:rPr>
                <w:rFonts w:ascii="Times New Roman" w:hAnsi="Times New Roman" w:cs="Times New Roman"/>
              </w:rPr>
              <w:t xml:space="preserve">                         </w:t>
            </w:r>
            <w:r w:rsidRPr="008274FE">
              <w:rPr>
                <w:rFonts w:ascii="Times New Roman" w:hAnsi="Times New Roman" w:cs="Times New Roman"/>
              </w:rPr>
              <w:t>с соглашением, заключенным с Министерством образования и науки Челябинской области)   до 100 %.</w:t>
            </w:r>
          </w:p>
          <w:p w14:paraId="4D31A8C2" w14:textId="77777777" w:rsidR="00704AF3" w:rsidRPr="008274FE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>19. Доля образовательных организаций, в которых созданы условия для получения детьми – инвалидами качественного образования, в общем количестве образовательных организаций – не менее 60 %.</w:t>
            </w:r>
          </w:p>
          <w:p w14:paraId="052404E1" w14:textId="3A8FA7EF" w:rsidR="00704AF3" w:rsidRPr="008274FE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>20. Доля образовательных организаций, в которых созданы условия для получения детьми с ограниченными возможностями здоровья (ОВЗ) качественного образования, в общем количестве образовательных организаций –</w:t>
            </w:r>
            <w:r w:rsidR="002D1323">
              <w:rPr>
                <w:rFonts w:ascii="Times New Roman" w:hAnsi="Times New Roman" w:cs="Times New Roman"/>
              </w:rPr>
              <w:t xml:space="preserve">                      </w:t>
            </w:r>
            <w:r w:rsidRPr="008274FE">
              <w:rPr>
                <w:rFonts w:ascii="Times New Roman" w:hAnsi="Times New Roman" w:cs="Times New Roman"/>
              </w:rPr>
              <w:t xml:space="preserve"> не менее 6 %.</w:t>
            </w:r>
          </w:p>
          <w:p w14:paraId="51DBDC84" w14:textId="342A604E" w:rsidR="00704AF3" w:rsidRPr="008274FE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21. Количество мест созданных путем перепрофилирования групп для детей в возрасте от 2 месяцев до 3 лет </w:t>
            </w:r>
            <w:r w:rsidR="002D1323">
              <w:rPr>
                <w:rFonts w:ascii="Times New Roman" w:hAnsi="Times New Roman" w:cs="Times New Roman"/>
              </w:rPr>
              <w:t xml:space="preserve">                               </w:t>
            </w:r>
            <w:r w:rsidRPr="008274FE">
              <w:rPr>
                <w:rFonts w:ascii="Times New Roman" w:hAnsi="Times New Roman" w:cs="Times New Roman"/>
              </w:rPr>
              <w:t>в образовательных организациях  не менее 25 единиц.</w:t>
            </w:r>
          </w:p>
          <w:p w14:paraId="7AA7974E" w14:textId="58BD5A10" w:rsidR="00704AF3" w:rsidRPr="008274FE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22. Доля использованной муниципальным образованием субсидии местному бюджету на оборудование ППЭ в общем </w:t>
            </w:r>
            <w:r w:rsidRPr="008274FE">
              <w:rPr>
                <w:rFonts w:ascii="Times New Roman" w:hAnsi="Times New Roman" w:cs="Times New Roman"/>
              </w:rPr>
              <w:lastRenderedPageBreak/>
              <w:t xml:space="preserve">размере субсидии местному бюджету на оборудование ППЭ, перечисленной муниципальному образованию – </w:t>
            </w:r>
            <w:r w:rsidR="002D1323">
              <w:rPr>
                <w:rFonts w:ascii="Times New Roman" w:hAnsi="Times New Roman" w:cs="Times New Roman"/>
              </w:rPr>
              <w:t xml:space="preserve">                 </w:t>
            </w:r>
            <w:r w:rsidRPr="008274FE">
              <w:rPr>
                <w:rFonts w:ascii="Times New Roman" w:hAnsi="Times New Roman" w:cs="Times New Roman"/>
              </w:rPr>
              <w:t>до 100%.</w:t>
            </w:r>
          </w:p>
          <w:p w14:paraId="0A6485FF" w14:textId="66D31AE2" w:rsidR="00704AF3" w:rsidRPr="008274FE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23. </w:t>
            </w:r>
            <w:proofErr w:type="gramStart"/>
            <w:r w:rsidRPr="008274FE">
              <w:rPr>
                <w:rFonts w:ascii="Times New Roman" w:hAnsi="Times New Roman" w:cs="Times New Roman"/>
              </w:rPr>
              <w:t xml:space="preserve">Доля экзаменов государственной итоговой аттестации по образовательным программам среднего общего образования, проведенных в муниципальном образовании </w:t>
            </w:r>
            <w:r w:rsidR="002D1323">
              <w:rPr>
                <w:rFonts w:ascii="Times New Roman" w:hAnsi="Times New Roman" w:cs="Times New Roman"/>
              </w:rPr>
              <w:t xml:space="preserve">            </w:t>
            </w:r>
            <w:r w:rsidRPr="008274FE">
              <w:rPr>
                <w:rFonts w:ascii="Times New Roman" w:hAnsi="Times New Roman" w:cs="Times New Roman"/>
              </w:rPr>
      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</w:t>
            </w:r>
            <w:r w:rsidR="002D1323">
              <w:rPr>
                <w:rFonts w:ascii="Times New Roman" w:hAnsi="Times New Roman" w:cs="Times New Roman"/>
              </w:rPr>
              <w:t xml:space="preserve">                       </w:t>
            </w:r>
            <w:r w:rsidRPr="008274FE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8274FE">
              <w:rPr>
                <w:rFonts w:ascii="Times New Roman" w:hAnsi="Times New Roman" w:cs="Times New Roman"/>
              </w:rPr>
              <w:t>Рособрнадзора</w:t>
            </w:r>
            <w:proofErr w:type="spellEnd"/>
            <w:r w:rsidRPr="008274FE">
              <w:rPr>
                <w:rFonts w:ascii="Times New Roman" w:hAnsi="Times New Roman" w:cs="Times New Roman"/>
              </w:rPr>
              <w:t xml:space="preserve"> от 7 ноября 2018 года № 190/1512 </w:t>
            </w:r>
            <w:r w:rsidR="002D1323">
              <w:rPr>
                <w:rFonts w:ascii="Times New Roman" w:hAnsi="Times New Roman" w:cs="Times New Roman"/>
              </w:rPr>
              <w:t xml:space="preserve">                     </w:t>
            </w:r>
            <w:r w:rsidRPr="008274FE">
              <w:rPr>
                <w:rFonts w:ascii="Times New Roman" w:hAnsi="Times New Roman" w:cs="Times New Roman"/>
              </w:rPr>
              <w:t>«Об утверждении Порядка проведения государственной итоговой аттестации по образовательным программам среднего общего образования», в общем количестве</w:t>
            </w:r>
            <w:proofErr w:type="gramEnd"/>
            <w:r w:rsidRPr="008274FE">
              <w:rPr>
                <w:rFonts w:ascii="Times New Roman" w:hAnsi="Times New Roman" w:cs="Times New Roman"/>
              </w:rPr>
              <w:t xml:space="preserve"> проведенных в муниципальном образовании экзаменов государственной итоговой аттестации по образовательным программам среднего общего образования  до 100%.</w:t>
            </w:r>
          </w:p>
          <w:p w14:paraId="4D754873" w14:textId="68641BC7" w:rsidR="00704AF3" w:rsidRPr="008274FE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24. Доля использованной муниципальным образованием субсидии «На обеспечение питанием детей </w:t>
            </w:r>
            <w:r w:rsidR="002D1323">
              <w:rPr>
                <w:rFonts w:ascii="Times New Roman" w:hAnsi="Times New Roman" w:cs="Times New Roman"/>
              </w:rPr>
              <w:t xml:space="preserve">                                    </w:t>
            </w:r>
            <w:r w:rsidRPr="008274FE">
              <w:rPr>
                <w:rFonts w:ascii="Times New Roman" w:hAnsi="Times New Roman" w:cs="Times New Roman"/>
              </w:rPr>
              <w:t>из малообеспеченных семей и детей с нарушениями здоровья, обучающихся в муниципальных общеобразовательных организациях» местному бюджету</w:t>
            </w:r>
            <w:r w:rsidR="002D1323">
              <w:rPr>
                <w:rFonts w:ascii="Times New Roman" w:hAnsi="Times New Roman" w:cs="Times New Roman"/>
              </w:rPr>
              <w:t xml:space="preserve">                 </w:t>
            </w:r>
            <w:r w:rsidRPr="008274FE">
              <w:rPr>
                <w:rFonts w:ascii="Times New Roman" w:hAnsi="Times New Roman" w:cs="Times New Roman"/>
              </w:rPr>
              <w:t xml:space="preserve"> в общем размере субсидии местному бюджету, перечисленной муниципальному образованию  до 100%.</w:t>
            </w:r>
          </w:p>
          <w:p w14:paraId="27694230" w14:textId="04DE2988" w:rsidR="00704AF3" w:rsidRPr="008274FE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25. Доля </w:t>
            </w:r>
            <w:proofErr w:type="gramStart"/>
            <w:r w:rsidRPr="008274FE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274FE">
              <w:rPr>
                <w:rFonts w:ascii="Times New Roman" w:hAnsi="Times New Roman" w:cs="Times New Roman"/>
              </w:rPr>
              <w:t>, обеспеченных питанием, в общем количестве обучающихся  до 100%.</w:t>
            </w:r>
          </w:p>
          <w:p w14:paraId="0C1D002F" w14:textId="0B317EE7" w:rsidR="00704AF3" w:rsidRPr="008274FE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26. Доля детей, охваченных отдыхом в каникулярное время в организациях отдыха и оздоровления детей, в общем числе детей, охваченных отдыхом в организациях отдыха детей и их оздоровления всех типов  </w:t>
            </w:r>
            <w:r>
              <w:rPr>
                <w:rFonts w:ascii="Times New Roman" w:hAnsi="Times New Roman" w:cs="Times New Roman"/>
              </w:rPr>
              <w:t>до 3,54</w:t>
            </w:r>
            <w:r w:rsidRPr="008274FE">
              <w:rPr>
                <w:rFonts w:ascii="Times New Roman" w:hAnsi="Times New Roman" w:cs="Times New Roman"/>
              </w:rPr>
              <w:t>%.</w:t>
            </w:r>
          </w:p>
          <w:p w14:paraId="4F9CCF42" w14:textId="638A956E" w:rsidR="00704AF3" w:rsidRPr="008274FE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27. Доля детей, охваченных отдыхом в каникулярное время в лагерях с дневным пребыванием детей, в общем числе детей, охваченных отдыхом в организациях отдыха детей </w:t>
            </w:r>
            <w:r w:rsidR="002D1323">
              <w:rPr>
                <w:rFonts w:ascii="Times New Roman" w:hAnsi="Times New Roman" w:cs="Times New Roman"/>
              </w:rPr>
              <w:t xml:space="preserve">           </w:t>
            </w:r>
            <w:r w:rsidRPr="008274FE">
              <w:rPr>
                <w:rFonts w:ascii="Times New Roman" w:hAnsi="Times New Roman" w:cs="Times New Roman"/>
              </w:rPr>
              <w:t xml:space="preserve">и их оздоровления всех типов  не менее </w:t>
            </w:r>
            <w:r>
              <w:rPr>
                <w:rFonts w:ascii="Times New Roman" w:hAnsi="Times New Roman" w:cs="Times New Roman"/>
              </w:rPr>
              <w:t>2,7</w:t>
            </w:r>
            <w:r w:rsidRPr="008274FE">
              <w:rPr>
                <w:rFonts w:ascii="Times New Roman" w:hAnsi="Times New Roman" w:cs="Times New Roman"/>
              </w:rPr>
              <w:t>%.</w:t>
            </w:r>
          </w:p>
          <w:p w14:paraId="4DC7FC0E" w14:textId="56938BA1" w:rsidR="00704AF3" w:rsidRPr="008274FE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28. Доля несовершеннолетних, состоящих </w:t>
            </w:r>
            <w:r w:rsidR="002D1323">
              <w:rPr>
                <w:rFonts w:ascii="Times New Roman" w:hAnsi="Times New Roman" w:cs="Times New Roman"/>
              </w:rPr>
              <w:t xml:space="preserve">                                     </w:t>
            </w:r>
            <w:r w:rsidRPr="008274FE">
              <w:rPr>
                <w:rFonts w:ascii="Times New Roman" w:hAnsi="Times New Roman" w:cs="Times New Roman"/>
              </w:rPr>
              <w:t xml:space="preserve">на профилактическом учете в органах внутренних дел, охваченных отдыхом в каникулярное время в организациях отдыха и оздоровления детей, лагерях с дневным пребыванием детей, в общем числе несовершеннолетних, состоящих на профилактическом учете в органах внутренних дел  </w:t>
            </w:r>
            <w:r>
              <w:rPr>
                <w:rFonts w:ascii="Times New Roman" w:hAnsi="Times New Roman" w:cs="Times New Roman"/>
              </w:rPr>
              <w:t>до</w:t>
            </w:r>
            <w:r w:rsidRPr="008274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100</w:t>
            </w:r>
            <w:r w:rsidRPr="008274FE">
              <w:rPr>
                <w:rFonts w:ascii="Times New Roman" w:hAnsi="Times New Roman" w:cs="Times New Roman"/>
              </w:rPr>
              <w:t>%.</w:t>
            </w:r>
          </w:p>
          <w:p w14:paraId="0C1D8034" w14:textId="12BC2A70" w:rsidR="00704AF3" w:rsidRPr="008274FE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>29. Количество детей для отдыха в каникулярное время</w:t>
            </w:r>
            <w:r w:rsidR="002D1323">
              <w:rPr>
                <w:rFonts w:ascii="Times New Roman" w:hAnsi="Times New Roman" w:cs="Times New Roman"/>
              </w:rPr>
              <w:t xml:space="preserve">                  </w:t>
            </w:r>
            <w:r w:rsidRPr="008274FE">
              <w:rPr>
                <w:rFonts w:ascii="Times New Roman" w:hAnsi="Times New Roman" w:cs="Times New Roman"/>
              </w:rPr>
              <w:t xml:space="preserve"> в организациях отдыха и оздоровления детей </w:t>
            </w:r>
            <w:r w:rsidR="002D1323">
              <w:rPr>
                <w:rFonts w:ascii="Times New Roman" w:hAnsi="Times New Roman" w:cs="Times New Roman"/>
              </w:rPr>
              <w:t xml:space="preserve">                                 </w:t>
            </w:r>
            <w:r w:rsidR="00AC7320">
              <w:rPr>
                <w:rFonts w:ascii="Times New Roman" w:hAnsi="Times New Roman" w:cs="Times New Roman"/>
              </w:rPr>
              <w:t>до 5 600</w:t>
            </w:r>
            <w:r w:rsidRPr="008274FE">
              <w:rPr>
                <w:rFonts w:ascii="Times New Roman" w:hAnsi="Times New Roman" w:cs="Times New Roman"/>
              </w:rPr>
              <w:t xml:space="preserve"> человек</w:t>
            </w:r>
          </w:p>
          <w:p w14:paraId="62CBF992" w14:textId="28C88EAC" w:rsidR="00704AF3" w:rsidRPr="008274FE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30. Количество детей </w:t>
            </w:r>
            <w:proofErr w:type="gramStart"/>
            <w:r w:rsidRPr="008274FE">
              <w:rPr>
                <w:rFonts w:ascii="Times New Roman" w:hAnsi="Times New Roman" w:cs="Times New Roman"/>
              </w:rPr>
              <w:t xml:space="preserve">для предоставления отдыха </w:t>
            </w:r>
            <w:r w:rsidR="002D1323">
              <w:rPr>
                <w:rFonts w:ascii="Times New Roman" w:hAnsi="Times New Roman" w:cs="Times New Roman"/>
              </w:rPr>
              <w:t xml:space="preserve">                         </w:t>
            </w:r>
            <w:r w:rsidRPr="008274FE">
              <w:rPr>
                <w:rFonts w:ascii="Times New Roman" w:hAnsi="Times New Roman" w:cs="Times New Roman"/>
              </w:rPr>
              <w:t>в каникулярное время в части приобретения продуктов питания для детей в каникулярное время</w:t>
            </w:r>
            <w:proofErr w:type="gramEnd"/>
            <w:r w:rsidRPr="008274FE">
              <w:rPr>
                <w:rFonts w:ascii="Times New Roman" w:hAnsi="Times New Roman" w:cs="Times New Roman"/>
              </w:rPr>
              <w:t xml:space="preserve"> в лагерях </w:t>
            </w:r>
            <w:r w:rsidR="002D1323">
              <w:rPr>
                <w:rFonts w:ascii="Times New Roman" w:hAnsi="Times New Roman" w:cs="Times New Roman"/>
              </w:rPr>
              <w:t xml:space="preserve">                          </w:t>
            </w:r>
            <w:r w:rsidRPr="008274FE">
              <w:rPr>
                <w:rFonts w:ascii="Times New Roman" w:hAnsi="Times New Roman" w:cs="Times New Roman"/>
              </w:rPr>
              <w:t>с дневным пребыванием детей и организацией одно-, двух- или трехразового питания, организованных муниципальными образовательными организациями, осуществляющими организацию отдыха и оздоровления обучающихся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74FE">
              <w:rPr>
                <w:rFonts w:ascii="Times New Roman" w:hAnsi="Times New Roman" w:cs="Times New Roman"/>
              </w:rPr>
              <w:t>не менее 4 300 человек.</w:t>
            </w:r>
          </w:p>
          <w:p w14:paraId="46323619" w14:textId="47FCDB18" w:rsidR="00704AF3" w:rsidRPr="008274FE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>31. Количество детей, запланированных для отдыха</w:t>
            </w:r>
            <w:r w:rsidR="002D1323">
              <w:rPr>
                <w:rFonts w:ascii="Times New Roman" w:hAnsi="Times New Roman" w:cs="Times New Roman"/>
              </w:rPr>
              <w:t xml:space="preserve">                      </w:t>
            </w:r>
            <w:r w:rsidRPr="008274FE">
              <w:rPr>
                <w:rFonts w:ascii="Times New Roman" w:hAnsi="Times New Roman" w:cs="Times New Roman"/>
              </w:rPr>
              <w:t xml:space="preserve"> в каникулярное время при организации малозатратных форм отдыха </w:t>
            </w:r>
            <w:r>
              <w:rPr>
                <w:rFonts w:ascii="Times New Roman" w:hAnsi="Times New Roman" w:cs="Times New Roman"/>
              </w:rPr>
              <w:t>до 210</w:t>
            </w:r>
            <w:r w:rsidRPr="008274FE">
              <w:rPr>
                <w:rFonts w:ascii="Times New Roman" w:hAnsi="Times New Roman" w:cs="Times New Roman"/>
              </w:rPr>
              <w:t xml:space="preserve"> человек.</w:t>
            </w:r>
          </w:p>
          <w:p w14:paraId="0F5231AE" w14:textId="4BBCDD5D" w:rsidR="00704AF3" w:rsidRPr="008274FE" w:rsidRDefault="002D132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32. </w:t>
            </w:r>
            <w:r w:rsidR="00704AF3" w:rsidRPr="008274FE">
              <w:rPr>
                <w:rFonts w:ascii="Times New Roman" w:hAnsi="Times New Roman" w:cs="Times New Roman"/>
              </w:rPr>
              <w:t xml:space="preserve">Количество детей из малообеспеченных, неблагополучных семей, а также семей, оказавшихся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704AF3" w:rsidRPr="008274FE">
              <w:rPr>
                <w:rFonts w:ascii="Times New Roman" w:hAnsi="Times New Roman" w:cs="Times New Roman"/>
              </w:rPr>
              <w:lastRenderedPageBreak/>
              <w:t xml:space="preserve">в трудной жизненной ситуации, привлеченных </w:t>
            </w:r>
            <w:r>
              <w:rPr>
                <w:rFonts w:ascii="Times New Roman" w:hAnsi="Times New Roman" w:cs="Times New Roman"/>
              </w:rPr>
              <w:t xml:space="preserve">                                   </w:t>
            </w:r>
            <w:r w:rsidR="00704AF3" w:rsidRPr="008274FE">
              <w:rPr>
                <w:rFonts w:ascii="Times New Roman" w:hAnsi="Times New Roman" w:cs="Times New Roman"/>
              </w:rPr>
              <w:t xml:space="preserve">в расположенные на территории Челябинской области муниципальные образовательные организации, реализующие программу дошкольного образования, через предоставление компенсации части родительской </w:t>
            </w:r>
            <w:r w:rsidR="00AC7320">
              <w:rPr>
                <w:rFonts w:ascii="Times New Roman" w:hAnsi="Times New Roman" w:cs="Times New Roman"/>
              </w:rPr>
              <w:t>до 5 000</w:t>
            </w:r>
            <w:r w:rsidR="00704AF3" w:rsidRPr="008274FE">
              <w:rPr>
                <w:rFonts w:ascii="Times New Roman" w:hAnsi="Times New Roman" w:cs="Times New Roman"/>
              </w:rPr>
              <w:t xml:space="preserve"> человек.</w:t>
            </w:r>
          </w:p>
          <w:p w14:paraId="5F489675" w14:textId="26492F42" w:rsidR="00704AF3" w:rsidRPr="008274FE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>33. Доля детей из малообеспеченных, неблагополучных семей, а также семей, оказавшихся в трудной жизненной ситуации, привлеченных в расположенные на территории Челябинской области муниципальные образовательные организации, реализующие программу дошкольного образования, через предоставление компенсации части родительской платы не менее 100 %.</w:t>
            </w:r>
          </w:p>
          <w:p w14:paraId="7EC0F3D2" w14:textId="71B9FC25" w:rsidR="00704AF3" w:rsidRPr="008274FE" w:rsidRDefault="002D132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34. </w:t>
            </w:r>
            <w:r w:rsidR="00704AF3" w:rsidRPr="008274FE">
              <w:rPr>
                <w:rFonts w:ascii="Times New Roman" w:hAnsi="Times New Roman" w:cs="Times New Roman"/>
              </w:rPr>
              <w:t xml:space="preserve">Количество обучающихся муниципальных общеобразовательных организаций по программам начального общего образования, обеспеченных молоком (молочной продукцией) </w:t>
            </w:r>
            <w:r w:rsidR="00AC7320">
              <w:rPr>
                <w:rFonts w:ascii="Times New Roman" w:hAnsi="Times New Roman" w:cs="Times New Roman"/>
              </w:rPr>
              <w:t>до 7 870</w:t>
            </w:r>
            <w:r w:rsidR="00704AF3" w:rsidRPr="008274FE">
              <w:rPr>
                <w:rFonts w:ascii="Times New Roman" w:hAnsi="Times New Roman" w:cs="Times New Roman"/>
              </w:rPr>
              <w:t xml:space="preserve"> человек.</w:t>
            </w:r>
          </w:p>
          <w:p w14:paraId="4B56C004" w14:textId="1E438F74" w:rsidR="00704AF3" w:rsidRPr="008274FE" w:rsidRDefault="002D132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35. </w:t>
            </w:r>
            <w:r w:rsidR="00704AF3" w:rsidRPr="008274FE">
              <w:rPr>
                <w:rFonts w:ascii="Times New Roman" w:hAnsi="Times New Roman" w:cs="Times New Roman"/>
              </w:rPr>
              <w:t>Доля обучающихся муниципальных общеобразовательных организаций по программам начального общего образования, обеспеченных молоком (молочной продукцией) не менее 100%.</w:t>
            </w:r>
          </w:p>
          <w:p w14:paraId="5A1135B0" w14:textId="664158CD" w:rsidR="00704AF3" w:rsidRPr="008274FE" w:rsidRDefault="002D132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  <w:r>
              <w:t> </w:t>
            </w:r>
            <w:r w:rsidR="00704AF3" w:rsidRPr="008274FE">
              <w:rPr>
                <w:rFonts w:ascii="Times New Roman" w:hAnsi="Times New Roman" w:cs="Times New Roman"/>
              </w:rPr>
              <w:t xml:space="preserve">Доля капитально отремонтированных зданий 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="00704AF3" w:rsidRPr="008274FE">
              <w:rPr>
                <w:rFonts w:ascii="Times New Roman" w:hAnsi="Times New Roman" w:cs="Times New Roman"/>
              </w:rPr>
              <w:t xml:space="preserve">и сооружений муниципальных дошкольных образовательных организаций в общем количестве зданий 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="00704AF3" w:rsidRPr="008274FE">
              <w:rPr>
                <w:rFonts w:ascii="Times New Roman" w:hAnsi="Times New Roman" w:cs="Times New Roman"/>
              </w:rPr>
              <w:t xml:space="preserve">и сооружений муниципальных дошкольных образовательных организаций, требующих проведение капитального ремонта не менее </w:t>
            </w:r>
            <w:r w:rsidR="00C44DC3">
              <w:rPr>
                <w:rFonts w:ascii="Times New Roman" w:hAnsi="Times New Roman" w:cs="Times New Roman"/>
              </w:rPr>
              <w:t>100</w:t>
            </w:r>
            <w:r w:rsidR="00704AF3" w:rsidRPr="008274FE">
              <w:rPr>
                <w:rFonts w:ascii="Times New Roman" w:hAnsi="Times New Roman" w:cs="Times New Roman"/>
              </w:rPr>
              <w:t>%.</w:t>
            </w:r>
          </w:p>
          <w:p w14:paraId="614591C7" w14:textId="2FD3DEF0" w:rsidR="00704AF3" w:rsidRPr="008274FE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37. Доля выполненных ремонтов в зданиях муниципальных организациях отдыха и оздоровления детей в общем количестве зданий муниципальных организациях отдыха </w:t>
            </w:r>
            <w:r w:rsidR="002D1323">
              <w:rPr>
                <w:rFonts w:ascii="Times New Roman" w:hAnsi="Times New Roman" w:cs="Times New Roman"/>
              </w:rPr>
              <w:t xml:space="preserve">                     </w:t>
            </w:r>
            <w:r w:rsidRPr="008274FE">
              <w:rPr>
                <w:rFonts w:ascii="Times New Roman" w:hAnsi="Times New Roman" w:cs="Times New Roman"/>
              </w:rPr>
              <w:t>и оздоровления детей, запланированных к проведению ремонта в текущем году  не менее 100%.</w:t>
            </w:r>
          </w:p>
          <w:p w14:paraId="44F66E43" w14:textId="4812AD17" w:rsidR="00704AF3" w:rsidRPr="008274FE" w:rsidRDefault="002D132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  <w:r>
              <w:t> </w:t>
            </w:r>
            <w:r w:rsidR="00704AF3" w:rsidRPr="008274FE">
              <w:rPr>
                <w:rFonts w:ascii="Times New Roman" w:hAnsi="Times New Roman" w:cs="Times New Roman"/>
              </w:rPr>
              <w:t xml:space="preserve">Доля отремонтированных зданий муниципальных </w:t>
            </w:r>
            <w:proofErr w:type="gramStart"/>
            <w:r w:rsidR="00704AF3" w:rsidRPr="008274FE">
              <w:rPr>
                <w:rFonts w:ascii="Times New Roman" w:hAnsi="Times New Roman" w:cs="Times New Roman"/>
              </w:rPr>
              <w:t>организациях</w:t>
            </w:r>
            <w:proofErr w:type="gramEnd"/>
            <w:r w:rsidR="00704AF3" w:rsidRPr="008274FE">
              <w:rPr>
                <w:rFonts w:ascii="Times New Roman" w:hAnsi="Times New Roman" w:cs="Times New Roman"/>
              </w:rPr>
              <w:t xml:space="preserve"> отдыха и оздоровления детей в общем количестве зданий муниципальных организациях отдыха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 w:rsidR="00704AF3" w:rsidRPr="008274FE">
              <w:rPr>
                <w:rFonts w:ascii="Times New Roman" w:hAnsi="Times New Roman" w:cs="Times New Roman"/>
              </w:rPr>
              <w:t xml:space="preserve">и оздоровления детей, требующих проведения ремонтов 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="00704AF3" w:rsidRPr="008274FE">
              <w:rPr>
                <w:rFonts w:ascii="Times New Roman" w:hAnsi="Times New Roman" w:cs="Times New Roman"/>
              </w:rPr>
              <w:t>не менее 100%.</w:t>
            </w:r>
          </w:p>
          <w:p w14:paraId="3CF0DA8E" w14:textId="0F87359B" w:rsidR="00704AF3" w:rsidRPr="008274FE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39. Количество мест в образовательных организациях, </w:t>
            </w:r>
            <w:r w:rsidR="002D1323">
              <w:rPr>
                <w:rFonts w:ascii="Times New Roman" w:hAnsi="Times New Roman" w:cs="Times New Roman"/>
              </w:rPr>
              <w:t xml:space="preserve">                       </w:t>
            </w:r>
            <w:r w:rsidRPr="008274FE">
              <w:rPr>
                <w:rFonts w:ascii="Times New Roman" w:hAnsi="Times New Roman" w:cs="Times New Roman"/>
              </w:rPr>
              <w:t>в которых созданы условия для получения детьми дошкольного возраста с ограниченными возможностями здоровья качественного образования и коррекции развития - не менее 32 единиц.</w:t>
            </w:r>
          </w:p>
          <w:p w14:paraId="7EFD47BC" w14:textId="48790854" w:rsidR="00704AF3" w:rsidRPr="008274FE" w:rsidRDefault="002D132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  <w:r>
              <w:t> </w:t>
            </w:r>
            <w:r w:rsidR="00704AF3" w:rsidRPr="008274FE">
              <w:rPr>
                <w:rFonts w:ascii="Times New Roman" w:hAnsi="Times New Roman" w:cs="Times New Roman"/>
              </w:rPr>
              <w:t xml:space="preserve">Количество объектов образовательных учреждений образования, в которых проведены ремонтные работы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="00704AF3">
              <w:rPr>
                <w:rFonts w:ascii="Times New Roman" w:hAnsi="Times New Roman" w:cs="Times New Roman"/>
              </w:rPr>
              <w:t>до</w:t>
            </w:r>
            <w:r w:rsidR="00704AF3" w:rsidRPr="008274FE">
              <w:rPr>
                <w:rFonts w:ascii="Times New Roman" w:hAnsi="Times New Roman" w:cs="Times New Roman"/>
              </w:rPr>
              <w:t xml:space="preserve"> </w:t>
            </w:r>
            <w:r w:rsidR="00A97A4B">
              <w:rPr>
                <w:rFonts w:ascii="Times New Roman" w:hAnsi="Times New Roman" w:cs="Times New Roman"/>
              </w:rPr>
              <w:t>75</w:t>
            </w:r>
            <w:r w:rsidR="00704AF3" w:rsidRPr="008274FE">
              <w:rPr>
                <w:rFonts w:ascii="Times New Roman" w:hAnsi="Times New Roman" w:cs="Times New Roman"/>
              </w:rPr>
              <w:t xml:space="preserve"> единиц.</w:t>
            </w:r>
          </w:p>
          <w:p w14:paraId="55B5E271" w14:textId="25E996AB" w:rsidR="00704AF3" w:rsidRPr="008274FE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>41. Количество объектов образовательных учреждений,</w:t>
            </w:r>
            <w:r w:rsidR="002D1323">
              <w:rPr>
                <w:rFonts w:ascii="Times New Roman" w:hAnsi="Times New Roman" w:cs="Times New Roman"/>
              </w:rPr>
              <w:t xml:space="preserve">               </w:t>
            </w:r>
            <w:r w:rsidRPr="008274FE">
              <w:rPr>
                <w:rFonts w:ascii="Times New Roman" w:hAnsi="Times New Roman" w:cs="Times New Roman"/>
              </w:rPr>
              <w:t xml:space="preserve"> в которых выполнены противопожарные мероприятия </w:t>
            </w:r>
            <w:r w:rsidR="002D1323">
              <w:rPr>
                <w:rFonts w:ascii="Times New Roman" w:hAnsi="Times New Roman" w:cs="Times New Roman"/>
              </w:rPr>
              <w:t xml:space="preserve">                        </w:t>
            </w:r>
            <w:r w:rsidRPr="008274FE">
              <w:rPr>
                <w:rFonts w:ascii="Times New Roman" w:hAnsi="Times New Roman" w:cs="Times New Roman"/>
              </w:rPr>
              <w:t>не менее 15 единиц.</w:t>
            </w:r>
          </w:p>
          <w:p w14:paraId="5AD643D1" w14:textId="4EE1FA13" w:rsidR="00704AF3" w:rsidRPr="00704AF3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4AF3">
              <w:rPr>
                <w:rFonts w:ascii="Times New Roman" w:hAnsi="Times New Roman" w:cs="Times New Roman"/>
              </w:rPr>
              <w:t xml:space="preserve">42. Количество оконных блоков, замененных в рамках проведения ремонтных работ по замене оконных блоков </w:t>
            </w:r>
            <w:r w:rsidR="002D1323">
              <w:rPr>
                <w:rFonts w:ascii="Times New Roman" w:hAnsi="Times New Roman" w:cs="Times New Roman"/>
              </w:rPr>
              <w:t xml:space="preserve">                </w:t>
            </w:r>
            <w:r w:rsidRPr="00704AF3">
              <w:rPr>
                <w:rFonts w:ascii="Times New Roman" w:hAnsi="Times New Roman" w:cs="Times New Roman"/>
              </w:rPr>
              <w:t xml:space="preserve">в муниципальных общеобразовательных организациях </w:t>
            </w:r>
            <w:r w:rsidR="002D1323">
              <w:rPr>
                <w:rFonts w:ascii="Times New Roman" w:hAnsi="Times New Roman" w:cs="Times New Roman"/>
              </w:rPr>
              <w:t xml:space="preserve">               </w:t>
            </w:r>
            <w:r w:rsidR="00C44DC3">
              <w:rPr>
                <w:rFonts w:ascii="Times New Roman" w:hAnsi="Times New Roman" w:cs="Times New Roman"/>
              </w:rPr>
              <w:t>до 201</w:t>
            </w:r>
            <w:r w:rsidRPr="00704AF3">
              <w:rPr>
                <w:rFonts w:ascii="Times New Roman" w:hAnsi="Times New Roman" w:cs="Times New Roman"/>
              </w:rPr>
              <w:t xml:space="preserve"> единиц</w:t>
            </w:r>
            <w:r w:rsidR="00C44DC3">
              <w:rPr>
                <w:rFonts w:ascii="Times New Roman" w:hAnsi="Times New Roman" w:cs="Times New Roman"/>
              </w:rPr>
              <w:t>ы</w:t>
            </w:r>
            <w:r w:rsidRPr="00704AF3">
              <w:rPr>
                <w:rFonts w:ascii="Times New Roman" w:hAnsi="Times New Roman" w:cs="Times New Roman"/>
              </w:rPr>
              <w:t>.</w:t>
            </w:r>
          </w:p>
          <w:p w14:paraId="68F49C77" w14:textId="4E439094" w:rsidR="00704AF3" w:rsidRPr="00704AF3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4AF3">
              <w:rPr>
                <w:rFonts w:ascii="Times New Roman" w:hAnsi="Times New Roman" w:cs="Times New Roman"/>
              </w:rPr>
              <w:t xml:space="preserve">43. Доля зданий муниципальных общеобразовательных организаций, в которых проведены ремонтные работы </w:t>
            </w:r>
            <w:r w:rsidR="002D1323">
              <w:rPr>
                <w:rFonts w:ascii="Times New Roman" w:hAnsi="Times New Roman" w:cs="Times New Roman"/>
              </w:rPr>
              <w:t xml:space="preserve">               </w:t>
            </w:r>
            <w:r w:rsidRPr="00704AF3">
              <w:rPr>
                <w:rFonts w:ascii="Times New Roman" w:hAnsi="Times New Roman" w:cs="Times New Roman"/>
              </w:rPr>
              <w:t xml:space="preserve">по замене оконных блоков, в общем количестве зданий муниципальных общеобразовательных организаций, требующих проведения ремонтных работ по замене </w:t>
            </w:r>
            <w:r w:rsidRPr="00704AF3">
              <w:rPr>
                <w:rFonts w:ascii="Times New Roman" w:hAnsi="Times New Roman" w:cs="Times New Roman"/>
              </w:rPr>
              <w:lastRenderedPageBreak/>
              <w:t xml:space="preserve">оконных блоков в муниципальных общеобразовательных организациях </w:t>
            </w:r>
            <w:r w:rsidR="00AC7320">
              <w:rPr>
                <w:rFonts w:ascii="Times New Roman" w:hAnsi="Times New Roman" w:cs="Times New Roman"/>
              </w:rPr>
              <w:t>до 7,9</w:t>
            </w:r>
            <w:r w:rsidRPr="00704AF3">
              <w:rPr>
                <w:rFonts w:ascii="Times New Roman" w:hAnsi="Times New Roman" w:cs="Times New Roman"/>
              </w:rPr>
              <w:t>%.</w:t>
            </w:r>
          </w:p>
          <w:p w14:paraId="0B235E85" w14:textId="77777777" w:rsidR="00704AF3" w:rsidRPr="00704AF3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4AF3">
              <w:rPr>
                <w:rFonts w:ascii="Times New Roman" w:hAnsi="Times New Roman" w:cs="Times New Roman"/>
              </w:rPr>
              <w:t>44. Доля педагогических работников общеобразовательных организаций, получивших ежемесячное денежное вознаграждение за классное руководство, в общей численности педагогических работников такой категории не менее 100%.</w:t>
            </w:r>
          </w:p>
          <w:p w14:paraId="66EDCD43" w14:textId="76E6C358" w:rsidR="00704AF3" w:rsidRPr="00704AF3" w:rsidRDefault="002D132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45. </w:t>
            </w:r>
            <w:r w:rsidR="00704AF3" w:rsidRPr="00704AF3">
              <w:rPr>
                <w:rFonts w:ascii="Times New Roman" w:hAnsi="Times New Roman" w:cs="Times New Roman"/>
              </w:rPr>
              <w:t>Доля зданий образовательных организаций, реализующих программы дошкольного, начального общего, основного общего, среднего общего образования, а также дополнительные общеобразовательные программы, обеспеченных средствами защиты для обеспечения санитарно-эпидемиологической безопасности не менее 100%.</w:t>
            </w:r>
          </w:p>
          <w:p w14:paraId="4BE85EFA" w14:textId="2A63D6BC" w:rsidR="00704AF3" w:rsidRPr="00704AF3" w:rsidRDefault="002D132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46. </w:t>
            </w:r>
            <w:r w:rsidR="00704AF3" w:rsidRPr="00704AF3">
              <w:rPr>
                <w:rFonts w:ascii="Times New Roman" w:hAnsi="Times New Roman" w:cs="Times New Roman"/>
              </w:rPr>
              <w:t xml:space="preserve">Количество образовательных организаций, которые обеспечены  средствами защиты для обеспечения санитарно-эпидемиологической безопасности  не менее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704AF3" w:rsidRPr="00704AF3">
              <w:rPr>
                <w:rFonts w:ascii="Times New Roman" w:hAnsi="Times New Roman" w:cs="Times New Roman"/>
              </w:rPr>
              <w:t>73 единиц.</w:t>
            </w:r>
          </w:p>
          <w:p w14:paraId="2C907C48" w14:textId="77777777" w:rsidR="00704AF3" w:rsidRPr="00704AF3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4AF3">
              <w:rPr>
                <w:rFonts w:ascii="Times New Roman" w:hAnsi="Times New Roman" w:cs="Times New Roman"/>
              </w:rPr>
              <w:t>47. Количество образовательных организаций, реализующих программы начального образования, в которых пищеблоки переоборудованы для соответствия санитарными нормами до 21 единицы.</w:t>
            </w:r>
          </w:p>
          <w:p w14:paraId="3DFC995E" w14:textId="2DAEC0F1" w:rsidR="00704AF3" w:rsidRPr="00704AF3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4AF3">
              <w:rPr>
                <w:rFonts w:ascii="Times New Roman" w:hAnsi="Times New Roman" w:cs="Times New Roman"/>
              </w:rPr>
              <w:t>48.</w:t>
            </w:r>
            <w:r w:rsidR="002D1323">
              <w:rPr>
                <w:rFonts w:ascii="Times New Roman" w:hAnsi="Times New Roman" w:cs="Times New Roman"/>
              </w:rPr>
              <w:t> </w:t>
            </w:r>
            <w:proofErr w:type="gramStart"/>
            <w:r w:rsidRPr="00704AF3">
              <w:rPr>
                <w:rFonts w:ascii="Times New Roman" w:hAnsi="Times New Roman" w:cs="Times New Roman"/>
              </w:rPr>
              <w:t xml:space="preserve">Доля обучающихся, получающих начальное общее образование в муниципальных образовательных организациях, получающих бесплатное горячее питание, </w:t>
            </w:r>
            <w:r w:rsidR="002D1323">
              <w:rPr>
                <w:rFonts w:ascii="Times New Roman" w:hAnsi="Times New Roman" w:cs="Times New Roman"/>
              </w:rPr>
              <w:t xml:space="preserve">                     </w:t>
            </w:r>
            <w:r w:rsidRPr="00704AF3">
              <w:rPr>
                <w:rFonts w:ascii="Times New Roman" w:hAnsi="Times New Roman" w:cs="Times New Roman"/>
              </w:rPr>
              <w:t>к общему количеству обучающихся, получающих начальное общее образование в муниципальных образовательных организациях не менее 100%.</w:t>
            </w:r>
            <w:proofErr w:type="gramEnd"/>
          </w:p>
          <w:p w14:paraId="1E94825E" w14:textId="6F98FB0A" w:rsidR="00704AF3" w:rsidRPr="00704AF3" w:rsidRDefault="002D132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49. </w:t>
            </w:r>
            <w:r w:rsidR="00704AF3" w:rsidRPr="00704AF3">
              <w:rPr>
                <w:rFonts w:ascii="Times New Roman" w:hAnsi="Times New Roman" w:cs="Times New Roman"/>
              </w:rPr>
              <w:t xml:space="preserve">Количество объектов учреждений дошкольного образования, в которых проведены ремонтные работы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704AF3" w:rsidRPr="00704AF3">
              <w:rPr>
                <w:rFonts w:ascii="Times New Roman" w:hAnsi="Times New Roman" w:cs="Times New Roman"/>
              </w:rPr>
              <w:t xml:space="preserve">не менее </w:t>
            </w:r>
            <w:r w:rsidR="00A76CC0">
              <w:rPr>
                <w:rFonts w:ascii="Times New Roman" w:hAnsi="Times New Roman" w:cs="Times New Roman"/>
              </w:rPr>
              <w:t>37</w:t>
            </w:r>
            <w:r w:rsidR="00704AF3" w:rsidRPr="00704AF3">
              <w:rPr>
                <w:rFonts w:ascii="Times New Roman" w:hAnsi="Times New Roman" w:cs="Times New Roman"/>
              </w:rPr>
              <w:t xml:space="preserve"> единиц.</w:t>
            </w:r>
          </w:p>
          <w:p w14:paraId="425A141C" w14:textId="15DF1DD6" w:rsidR="00704AF3" w:rsidRPr="00704AF3" w:rsidRDefault="002D132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50. </w:t>
            </w:r>
            <w:r w:rsidR="00704AF3" w:rsidRPr="00704AF3">
              <w:rPr>
                <w:rFonts w:ascii="Times New Roman" w:hAnsi="Times New Roman" w:cs="Times New Roman"/>
              </w:rPr>
              <w:t xml:space="preserve">Количество объектов общеобразовательных учреждений, в которых проведены ремонтные работы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704AF3" w:rsidRPr="00704AF3">
              <w:rPr>
                <w:rFonts w:ascii="Times New Roman" w:hAnsi="Times New Roman" w:cs="Times New Roman"/>
              </w:rPr>
              <w:t xml:space="preserve">не менее </w:t>
            </w:r>
            <w:r w:rsidR="00A76CC0">
              <w:rPr>
                <w:rFonts w:ascii="Times New Roman" w:hAnsi="Times New Roman" w:cs="Times New Roman"/>
              </w:rPr>
              <w:t>20</w:t>
            </w:r>
            <w:r w:rsidR="00704AF3" w:rsidRPr="00704AF3">
              <w:rPr>
                <w:rFonts w:ascii="Times New Roman" w:hAnsi="Times New Roman" w:cs="Times New Roman"/>
              </w:rPr>
              <w:t xml:space="preserve"> единиц.</w:t>
            </w:r>
          </w:p>
          <w:p w14:paraId="14C24659" w14:textId="7F817D1B" w:rsidR="00704AF3" w:rsidRPr="00704AF3" w:rsidRDefault="002D132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51. </w:t>
            </w:r>
            <w:r w:rsidR="00704AF3" w:rsidRPr="00704AF3">
              <w:rPr>
                <w:rFonts w:ascii="Times New Roman" w:hAnsi="Times New Roman" w:cs="Times New Roman"/>
              </w:rPr>
              <w:t xml:space="preserve">Количество объектов учреждений дополнительного образования, организаций отдыха и оздоровления детей,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704AF3" w:rsidRPr="00704AF3">
              <w:rPr>
                <w:rFonts w:ascii="Times New Roman" w:hAnsi="Times New Roman" w:cs="Times New Roman"/>
              </w:rPr>
              <w:t xml:space="preserve">а также прочих учреждений, подведомственных МКУ Управление образования и молодежной политики Златоустовского городского округа, в которых проведены ремонтные работы не менее </w:t>
            </w:r>
            <w:r w:rsidR="00C44DC3">
              <w:rPr>
                <w:rFonts w:ascii="Times New Roman" w:hAnsi="Times New Roman" w:cs="Times New Roman"/>
              </w:rPr>
              <w:t>3</w:t>
            </w:r>
            <w:r w:rsidR="00704AF3" w:rsidRPr="00704AF3">
              <w:rPr>
                <w:rFonts w:ascii="Times New Roman" w:hAnsi="Times New Roman" w:cs="Times New Roman"/>
              </w:rPr>
              <w:t xml:space="preserve"> единиц.</w:t>
            </w:r>
          </w:p>
          <w:p w14:paraId="7C118571" w14:textId="6187A466" w:rsidR="00704AF3" w:rsidRPr="00704AF3" w:rsidRDefault="002D132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52. </w:t>
            </w:r>
            <w:r w:rsidR="00704AF3" w:rsidRPr="00704AF3">
              <w:rPr>
                <w:rFonts w:ascii="Times New Roman" w:hAnsi="Times New Roman" w:cs="Times New Roman"/>
              </w:rPr>
              <w:t>Количество объектов учреждений дошкольного образования, в которых выполнены противопожарные мероприятия не менее 1</w:t>
            </w:r>
            <w:r w:rsidR="00A76CC0">
              <w:rPr>
                <w:rFonts w:ascii="Times New Roman" w:hAnsi="Times New Roman" w:cs="Times New Roman"/>
              </w:rPr>
              <w:t>9</w:t>
            </w:r>
            <w:r w:rsidR="00704AF3" w:rsidRPr="00704AF3">
              <w:rPr>
                <w:rFonts w:ascii="Times New Roman" w:hAnsi="Times New Roman" w:cs="Times New Roman"/>
              </w:rPr>
              <w:t xml:space="preserve"> единиц.</w:t>
            </w:r>
          </w:p>
          <w:p w14:paraId="47393A55" w14:textId="449FE87F" w:rsidR="00704AF3" w:rsidRPr="00704AF3" w:rsidRDefault="002D132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53. </w:t>
            </w:r>
            <w:r w:rsidR="00704AF3" w:rsidRPr="00704AF3">
              <w:rPr>
                <w:rFonts w:ascii="Times New Roman" w:hAnsi="Times New Roman" w:cs="Times New Roman"/>
              </w:rPr>
              <w:t xml:space="preserve">Количество объектов общеобразовательных учреждений, в которых выполнены противопожарные мероприятия не менее </w:t>
            </w:r>
            <w:r w:rsidR="00A76CC0">
              <w:rPr>
                <w:rFonts w:ascii="Times New Roman" w:hAnsi="Times New Roman" w:cs="Times New Roman"/>
              </w:rPr>
              <w:t>6</w:t>
            </w:r>
            <w:r w:rsidR="00704AF3" w:rsidRPr="00704AF3">
              <w:rPr>
                <w:rFonts w:ascii="Times New Roman" w:hAnsi="Times New Roman" w:cs="Times New Roman"/>
              </w:rPr>
              <w:t xml:space="preserve"> единиц.</w:t>
            </w:r>
          </w:p>
          <w:p w14:paraId="797FB980" w14:textId="45A7210F" w:rsidR="00704AF3" w:rsidRPr="00704AF3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4AF3">
              <w:rPr>
                <w:rFonts w:ascii="Times New Roman" w:hAnsi="Times New Roman" w:cs="Times New Roman"/>
              </w:rPr>
              <w:t xml:space="preserve">54. Количество объектов учреждений дополнительного образования, организаций отдыха и оздоровления детей, </w:t>
            </w:r>
            <w:r w:rsidR="002D1323">
              <w:rPr>
                <w:rFonts w:ascii="Times New Roman" w:hAnsi="Times New Roman" w:cs="Times New Roman"/>
              </w:rPr>
              <w:t xml:space="preserve">               </w:t>
            </w:r>
            <w:r w:rsidRPr="00704AF3">
              <w:rPr>
                <w:rFonts w:ascii="Times New Roman" w:hAnsi="Times New Roman" w:cs="Times New Roman"/>
              </w:rPr>
              <w:t xml:space="preserve">а также прочих учреждений, подведомственных МКУ Управление образования и молодежной политики Златоустовского городского округа, в которых выполнены противопожарные мероприятия не менее </w:t>
            </w:r>
            <w:r w:rsidR="00C44DC3">
              <w:rPr>
                <w:rFonts w:ascii="Times New Roman" w:hAnsi="Times New Roman" w:cs="Times New Roman"/>
              </w:rPr>
              <w:t>1</w:t>
            </w:r>
            <w:r w:rsidRPr="00704AF3">
              <w:rPr>
                <w:rFonts w:ascii="Times New Roman" w:hAnsi="Times New Roman" w:cs="Times New Roman"/>
              </w:rPr>
              <w:t xml:space="preserve"> единицы.</w:t>
            </w:r>
          </w:p>
          <w:p w14:paraId="33FC4F8C" w14:textId="572D0CE3" w:rsidR="00704AF3" w:rsidRPr="00704AF3" w:rsidRDefault="002D132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55. </w:t>
            </w:r>
            <w:r w:rsidR="00704AF3" w:rsidRPr="00704AF3">
              <w:rPr>
                <w:rFonts w:ascii="Times New Roman" w:hAnsi="Times New Roman" w:cs="Times New Roman"/>
              </w:rPr>
              <w:t xml:space="preserve">Количество привлеченных квалифицированных учителей для работы в муниципальных общеобразовательных учреждениях Златоустовского городского округа, получивших единовременную социальную выплату учителям муниципальных </w:t>
            </w:r>
            <w:r w:rsidR="00704AF3" w:rsidRPr="00704AF3">
              <w:rPr>
                <w:rFonts w:ascii="Times New Roman" w:hAnsi="Times New Roman" w:cs="Times New Roman"/>
              </w:rPr>
              <w:lastRenderedPageBreak/>
              <w:t xml:space="preserve">общеобразовательных учреждений, расположенных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="00704AF3" w:rsidRPr="00704AF3">
              <w:rPr>
                <w:rFonts w:ascii="Times New Roman" w:hAnsi="Times New Roman" w:cs="Times New Roman"/>
              </w:rPr>
              <w:t xml:space="preserve">на территории Златоустовского городского округа  не менее </w:t>
            </w:r>
            <w:r w:rsidR="00C44DC3">
              <w:rPr>
                <w:rFonts w:ascii="Times New Roman" w:hAnsi="Times New Roman" w:cs="Times New Roman"/>
              </w:rPr>
              <w:t>4</w:t>
            </w:r>
            <w:r w:rsidR="00704AF3" w:rsidRPr="00704AF3">
              <w:rPr>
                <w:rFonts w:ascii="Times New Roman" w:hAnsi="Times New Roman" w:cs="Times New Roman"/>
              </w:rPr>
              <w:t xml:space="preserve"> человек.</w:t>
            </w:r>
          </w:p>
          <w:p w14:paraId="65DE1B35" w14:textId="10F40AAE" w:rsidR="00A76CC0" w:rsidRDefault="00704AF3" w:rsidP="00A76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4AF3">
              <w:rPr>
                <w:rFonts w:ascii="Times New Roman" w:hAnsi="Times New Roman" w:cs="Times New Roman"/>
              </w:rPr>
              <w:t xml:space="preserve">56. </w:t>
            </w:r>
            <w:r w:rsidR="00A76CC0" w:rsidRPr="00F23C61">
              <w:rPr>
                <w:rFonts w:ascii="Times New Roman" w:hAnsi="Times New Roman" w:cs="Times New Roman"/>
              </w:rPr>
              <w:t>К</w:t>
            </w:r>
            <w:r w:rsidR="00A76CC0" w:rsidRPr="00983208">
              <w:rPr>
                <w:rFonts w:ascii="Times New Roman" w:hAnsi="Times New Roman" w:cs="Times New Roman"/>
              </w:rPr>
              <w:t xml:space="preserve">оличество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 </w:t>
            </w:r>
            <w:r w:rsidR="00A76CC0">
              <w:rPr>
                <w:rFonts w:ascii="Times New Roman" w:hAnsi="Times New Roman" w:cs="Times New Roman"/>
              </w:rPr>
              <w:t>не менее 1 единицы.</w:t>
            </w:r>
          </w:p>
          <w:p w14:paraId="14C6A9FB" w14:textId="39BC372C" w:rsidR="00A76CC0" w:rsidRDefault="00A76CC0" w:rsidP="00A76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57. </w:t>
            </w:r>
            <w:r>
              <w:rPr>
                <w:rFonts w:ascii="Times New Roman" w:hAnsi="Times New Roman" w:cs="Times New Roman"/>
                <w:szCs w:val="28"/>
              </w:rPr>
              <w:t>Д</w:t>
            </w:r>
            <w:r w:rsidRPr="008715B5">
              <w:rPr>
                <w:rFonts w:ascii="Times New Roman" w:hAnsi="Times New Roman" w:cs="Times New Roman"/>
                <w:szCs w:val="28"/>
              </w:rPr>
              <w:t>оля выполненных работ по</w:t>
            </w:r>
            <w:r w:rsidRPr="008715B5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8715B5">
              <w:rPr>
                <w:rFonts w:ascii="Times New Roman" w:hAnsi="Times New Roman" w:cs="Times New Roman"/>
                <w:szCs w:val="28"/>
              </w:rPr>
              <w:t xml:space="preserve">обеспечению требований </w:t>
            </w:r>
            <w:r w:rsidR="002D1323">
              <w:rPr>
                <w:rFonts w:ascii="Times New Roman" w:hAnsi="Times New Roman" w:cs="Times New Roman"/>
                <w:szCs w:val="28"/>
              </w:rPr>
              <w:t xml:space="preserve">               </w:t>
            </w:r>
            <w:r w:rsidRPr="008715B5">
              <w:rPr>
                <w:rFonts w:ascii="Times New Roman" w:hAnsi="Times New Roman" w:cs="Times New Roman"/>
                <w:szCs w:val="28"/>
              </w:rPr>
              <w:t xml:space="preserve">к антитеррористической защищенности объектов </w:t>
            </w:r>
            <w:r w:rsidR="002D1323">
              <w:rPr>
                <w:rFonts w:ascii="Times New Roman" w:hAnsi="Times New Roman" w:cs="Times New Roman"/>
                <w:szCs w:val="28"/>
              </w:rPr>
              <w:t xml:space="preserve">                           </w:t>
            </w:r>
            <w:r w:rsidRPr="008715B5">
              <w:rPr>
                <w:rFonts w:ascii="Times New Roman" w:hAnsi="Times New Roman" w:cs="Times New Roman"/>
                <w:szCs w:val="28"/>
              </w:rPr>
              <w:t xml:space="preserve">и территорий, прилегающих к зданиям муниципальных общеобразовательных организаций в общем количестве запланированных работ по обеспечению требований </w:t>
            </w:r>
            <w:r w:rsidR="002D1323">
              <w:rPr>
                <w:rFonts w:ascii="Times New Roman" w:hAnsi="Times New Roman" w:cs="Times New Roman"/>
                <w:szCs w:val="28"/>
              </w:rPr>
              <w:t xml:space="preserve">                    </w:t>
            </w:r>
            <w:r w:rsidRPr="008715B5">
              <w:rPr>
                <w:rFonts w:ascii="Times New Roman" w:hAnsi="Times New Roman" w:cs="Times New Roman"/>
                <w:szCs w:val="28"/>
              </w:rPr>
              <w:t xml:space="preserve">к антитеррористической защищенности объектов </w:t>
            </w:r>
            <w:r w:rsidR="002D1323">
              <w:rPr>
                <w:rFonts w:ascii="Times New Roman" w:hAnsi="Times New Roman" w:cs="Times New Roman"/>
                <w:szCs w:val="28"/>
              </w:rPr>
              <w:t xml:space="preserve">                           </w:t>
            </w:r>
            <w:r w:rsidRPr="008715B5">
              <w:rPr>
                <w:rFonts w:ascii="Times New Roman" w:hAnsi="Times New Roman" w:cs="Times New Roman"/>
                <w:szCs w:val="28"/>
              </w:rPr>
              <w:t>и территорий, прилегающих к зданиям муниципальных общеобразовательных организаций, в текущем году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D1323">
              <w:rPr>
                <w:rFonts w:ascii="Times New Roman" w:hAnsi="Times New Roman" w:cs="Times New Roman"/>
              </w:rPr>
              <w:t xml:space="preserve">                     </w:t>
            </w:r>
            <w:r>
              <w:rPr>
                <w:rFonts w:ascii="Times New Roman" w:hAnsi="Times New Roman" w:cs="Times New Roman"/>
              </w:rPr>
              <w:t>не менее 100%</w:t>
            </w:r>
          </w:p>
          <w:p w14:paraId="65F82C97" w14:textId="049D70A6" w:rsidR="005F460D" w:rsidRDefault="00704AF3" w:rsidP="0070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4AF3">
              <w:rPr>
                <w:rFonts w:ascii="Times New Roman" w:hAnsi="Times New Roman" w:cs="Times New Roman"/>
              </w:rPr>
              <w:t xml:space="preserve">58. Количество учреждений, в которых проведены работы по благоустройству территорий, прилегающих к зданиям муниципальных общеобразовательных учреждений  </w:t>
            </w:r>
            <w:r w:rsidR="002D1323">
              <w:rPr>
                <w:rFonts w:ascii="Times New Roman" w:hAnsi="Times New Roman" w:cs="Times New Roman"/>
              </w:rPr>
              <w:t xml:space="preserve">                    </w:t>
            </w:r>
            <w:r w:rsidRPr="00704AF3">
              <w:rPr>
                <w:rFonts w:ascii="Times New Roman" w:hAnsi="Times New Roman" w:cs="Times New Roman"/>
              </w:rPr>
              <w:t>не менее 1 единицы.</w:t>
            </w:r>
          </w:p>
          <w:p w14:paraId="5FE626C6" w14:textId="28622E10" w:rsidR="00E75561" w:rsidRPr="004C39B6" w:rsidRDefault="002D1323" w:rsidP="00A17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59. </w:t>
            </w:r>
            <w:r w:rsidR="00A1717D" w:rsidRPr="00A1717D">
              <w:rPr>
                <w:rFonts w:ascii="Times New Roman" w:hAnsi="Times New Roman" w:cs="Times New Roman"/>
              </w:rPr>
              <w:t>Количество разработанной проектно-сметной документации на объект капитального строительства муниципальной собственности не менее 1 единицы.</w:t>
            </w:r>
          </w:p>
        </w:tc>
      </w:tr>
    </w:tbl>
    <w:p w14:paraId="5D74EC30" w14:textId="77777777" w:rsidR="005F460D" w:rsidRPr="005F460D" w:rsidRDefault="005F460D" w:rsidP="005F46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0CA868F" w14:textId="6C5BDC2E" w:rsidR="00704AF3" w:rsidRPr="003E3EA8" w:rsidRDefault="00704AF3" w:rsidP="008D35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 w:rsidRPr="008D35D0">
        <w:rPr>
          <w:rFonts w:ascii="Times New Roman" w:hAnsi="Times New Roman"/>
          <w:sz w:val="28"/>
          <w:szCs w:val="28"/>
        </w:rPr>
        <w:t xml:space="preserve">показатели и ожидаемые результаты №22 и №23 установлены </w:t>
      </w:r>
      <w:r w:rsidR="008D35D0">
        <w:rPr>
          <w:rFonts w:ascii="Times New Roman" w:hAnsi="Times New Roman"/>
          <w:sz w:val="28"/>
          <w:szCs w:val="28"/>
        </w:rPr>
        <w:t xml:space="preserve">                           </w:t>
      </w:r>
      <w:r w:rsidRPr="008D35D0">
        <w:rPr>
          <w:rFonts w:ascii="Times New Roman" w:hAnsi="Times New Roman"/>
          <w:sz w:val="28"/>
          <w:szCs w:val="28"/>
        </w:rPr>
        <w:t>в подпрограмме «Современная школа»</w:t>
      </w:r>
      <w:r w:rsidR="008D35D0">
        <w:rPr>
          <w:rFonts w:ascii="Times New Roman" w:hAnsi="Times New Roman"/>
          <w:sz w:val="28"/>
          <w:szCs w:val="28"/>
        </w:rPr>
        <w:t xml:space="preserve"> с 2020 года</w:t>
      </w:r>
    </w:p>
    <w:p w14:paraId="24992046" w14:textId="77777777" w:rsidR="00704AF3" w:rsidRPr="003E3EA8" w:rsidRDefault="00704AF3" w:rsidP="008D35D0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2177EEE1" w14:textId="0CD0F76A" w:rsidR="00704AF3" w:rsidRPr="008D35D0" w:rsidRDefault="00704AF3" w:rsidP="008D35D0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 xml:space="preserve">Раздел 1. Характеристика текущего состояния, основные показатели и анализ рисков реализации </w:t>
      </w:r>
      <w:r w:rsidR="00A76CC0" w:rsidRPr="008D35D0">
        <w:rPr>
          <w:rFonts w:ascii="Times New Roman" w:hAnsi="Times New Roman"/>
          <w:sz w:val="28"/>
          <w:szCs w:val="28"/>
        </w:rPr>
        <w:t>под</w:t>
      </w:r>
      <w:r w:rsidRPr="008D35D0">
        <w:rPr>
          <w:rFonts w:ascii="Times New Roman" w:hAnsi="Times New Roman"/>
          <w:sz w:val="28"/>
          <w:szCs w:val="28"/>
        </w:rPr>
        <w:t>программы</w:t>
      </w:r>
    </w:p>
    <w:p w14:paraId="1113F23A" w14:textId="77777777" w:rsidR="00704AF3" w:rsidRPr="003E3EA8" w:rsidRDefault="00704AF3" w:rsidP="008D35D0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45404F4C" w14:textId="78B4F0B5" w:rsidR="00704AF3" w:rsidRPr="008D35D0" w:rsidRDefault="00704AF3" w:rsidP="008D35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 xml:space="preserve">1. Анализ современного образования в Златоустовском городском округе (далее – округ, ЗГО) с учетом результатов реализации муниципальной программы «Развитие образования и молодежной политики Златоустовского городского округа» (далее – муниципальная программа) свидетельствуют </w:t>
      </w:r>
      <w:r w:rsidR="008D35D0">
        <w:rPr>
          <w:rFonts w:ascii="Times New Roman" w:hAnsi="Times New Roman"/>
          <w:sz w:val="28"/>
          <w:szCs w:val="28"/>
        </w:rPr>
        <w:t xml:space="preserve">                      </w:t>
      </w:r>
      <w:r w:rsidRPr="008D35D0">
        <w:rPr>
          <w:rFonts w:ascii="Times New Roman" w:hAnsi="Times New Roman"/>
          <w:sz w:val="28"/>
          <w:szCs w:val="28"/>
        </w:rPr>
        <w:t xml:space="preserve">о том, что в образовательной системе сложились тенденции и подходы </w:t>
      </w:r>
      <w:r w:rsidR="008D35D0">
        <w:rPr>
          <w:rFonts w:ascii="Times New Roman" w:hAnsi="Times New Roman"/>
          <w:sz w:val="28"/>
          <w:szCs w:val="28"/>
        </w:rPr>
        <w:t xml:space="preserve">                        </w:t>
      </w:r>
      <w:r w:rsidRPr="008D35D0">
        <w:rPr>
          <w:rFonts w:ascii="Times New Roman" w:hAnsi="Times New Roman"/>
          <w:sz w:val="28"/>
          <w:szCs w:val="28"/>
        </w:rPr>
        <w:t xml:space="preserve">к созданию условий, обеспечивающих качество и доступность образовательных услуг. Вместе с тем уровень развития образования пока не соответствует требованиям инновационного социально ориентированного развития </w:t>
      </w:r>
      <w:r w:rsidR="00D71872" w:rsidRPr="008D35D0">
        <w:rPr>
          <w:rFonts w:ascii="Times New Roman" w:hAnsi="Times New Roman"/>
          <w:sz w:val="28"/>
          <w:szCs w:val="28"/>
        </w:rPr>
        <w:t>ЗГО</w:t>
      </w:r>
      <w:r w:rsidRPr="008D35D0">
        <w:rPr>
          <w:rFonts w:ascii="Times New Roman" w:hAnsi="Times New Roman"/>
          <w:sz w:val="28"/>
          <w:szCs w:val="28"/>
        </w:rPr>
        <w:t>,</w:t>
      </w:r>
      <w:r w:rsidR="008D35D0">
        <w:rPr>
          <w:rFonts w:ascii="Times New Roman" w:hAnsi="Times New Roman"/>
          <w:sz w:val="28"/>
          <w:szCs w:val="28"/>
        </w:rPr>
        <w:t xml:space="preserve">                     </w:t>
      </w:r>
      <w:r w:rsidRPr="008D35D0">
        <w:rPr>
          <w:rFonts w:ascii="Times New Roman" w:hAnsi="Times New Roman"/>
          <w:sz w:val="28"/>
          <w:szCs w:val="28"/>
        </w:rPr>
        <w:t xml:space="preserve"> а в системе образования сохраняются очевидные проблемы и противоречия.</w:t>
      </w:r>
    </w:p>
    <w:p w14:paraId="4F2EE13D" w14:textId="50835966" w:rsidR="00704AF3" w:rsidRPr="008D35D0" w:rsidRDefault="00704AF3" w:rsidP="008D35D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 xml:space="preserve">В рамках муниципальной программы отработан эффективный механизм финансирования отрасли, когда субсидии из федерального бюджета дополнялись вложениями областного бюджета и бюджетов муниципальных образований Челябинской области. Последовательное применение принципа софинансирования позволило не только привлечь дополнительные средства </w:t>
      </w:r>
      <w:r w:rsidR="008D35D0">
        <w:rPr>
          <w:rFonts w:ascii="Times New Roman" w:hAnsi="Times New Roman"/>
          <w:sz w:val="28"/>
          <w:szCs w:val="28"/>
        </w:rPr>
        <w:t xml:space="preserve">              </w:t>
      </w:r>
      <w:r w:rsidRPr="008D35D0">
        <w:rPr>
          <w:rFonts w:ascii="Times New Roman" w:hAnsi="Times New Roman"/>
          <w:sz w:val="28"/>
          <w:szCs w:val="28"/>
        </w:rPr>
        <w:t>в систему образования, но и целевым образом направить  их на приоритетные направления развития отрасли.</w:t>
      </w:r>
    </w:p>
    <w:p w14:paraId="5483B7B4" w14:textId="5A096B74" w:rsidR="00704AF3" w:rsidRPr="008D35D0" w:rsidRDefault="00704AF3" w:rsidP="008D35D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 xml:space="preserve">Поддержка лидеров в лице отдельных образовательных организаций, </w:t>
      </w:r>
      <w:r w:rsidR="008D35D0">
        <w:rPr>
          <w:rFonts w:ascii="Times New Roman" w:hAnsi="Times New Roman"/>
          <w:sz w:val="28"/>
          <w:szCs w:val="28"/>
        </w:rPr>
        <w:t xml:space="preserve">              </w:t>
      </w:r>
      <w:r w:rsidRPr="008D35D0">
        <w:rPr>
          <w:rFonts w:ascii="Times New Roman" w:hAnsi="Times New Roman"/>
          <w:sz w:val="28"/>
          <w:szCs w:val="28"/>
        </w:rPr>
        <w:t xml:space="preserve">в том числе реализующих инновационные образовательные программы, позволила продемонстрировать  новые подходы к осуществлению образовательной практики.  </w:t>
      </w:r>
    </w:p>
    <w:p w14:paraId="5C2B465C" w14:textId="366C3355" w:rsidR="00704AF3" w:rsidRPr="008D35D0" w:rsidRDefault="00704AF3" w:rsidP="008D35D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lastRenderedPageBreak/>
        <w:t>В результате формируется сеть образовательных организаций, участвующих в инновационном развитии системы образования, созданы действующие  образцы новых образовательных практик, обновлено представление о том, что такое современное образование.</w:t>
      </w:r>
    </w:p>
    <w:p w14:paraId="03372CB0" w14:textId="6FFA16D2" w:rsidR="00704AF3" w:rsidRPr="008D35D0" w:rsidRDefault="00704AF3" w:rsidP="008D35D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 xml:space="preserve">2. В системе дошкольного образования функционируют 47 организаций </w:t>
      </w:r>
      <w:r w:rsidR="008D35D0">
        <w:rPr>
          <w:rFonts w:ascii="Times New Roman" w:hAnsi="Times New Roman"/>
          <w:sz w:val="28"/>
          <w:szCs w:val="28"/>
        </w:rPr>
        <w:t xml:space="preserve">   </w:t>
      </w:r>
      <w:r w:rsidRPr="008D35D0">
        <w:rPr>
          <w:rFonts w:ascii="Times New Roman" w:hAnsi="Times New Roman"/>
          <w:sz w:val="28"/>
          <w:szCs w:val="28"/>
        </w:rPr>
        <w:t xml:space="preserve">и в 2-х общеобразовательных организациях функционируют группы, реализующие программы дошкольного образования. Услугами дошкольного образования охвачено 9 143 детей. </w:t>
      </w:r>
    </w:p>
    <w:p w14:paraId="76BA19AD" w14:textId="02CE9BC9" w:rsidR="00704AF3" w:rsidRPr="008D35D0" w:rsidRDefault="00704AF3" w:rsidP="008D35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>В системе дошкольного образования сохранена сеть групп коррекционной и специальной оздоровительной направленности. Данный вид услуг оказывается  в 173 группах с охватом 2 042 ребенка (18,8%), в том числе 95 детей-инвалидов. Детям  обеспечивается коррекция слуха и зрения, решаются проблемы интеллектуального развития ребенка, нарушения опорно-двигательного аппарата, задержки психического развития. Во всех детских садах округа ведется коррекция речи детей. Работает сеть групп  для часто</w:t>
      </w:r>
      <w:r w:rsidR="008D35D0">
        <w:rPr>
          <w:rFonts w:ascii="Times New Roman" w:hAnsi="Times New Roman"/>
          <w:sz w:val="28"/>
          <w:szCs w:val="28"/>
        </w:rPr>
        <w:t xml:space="preserve">         </w:t>
      </w:r>
      <w:r w:rsidRPr="008D35D0">
        <w:rPr>
          <w:rFonts w:ascii="Times New Roman" w:hAnsi="Times New Roman"/>
          <w:sz w:val="28"/>
          <w:szCs w:val="28"/>
        </w:rPr>
        <w:t xml:space="preserve"> и длительно болеющих детей и детей с </w:t>
      </w:r>
      <w:proofErr w:type="spellStart"/>
      <w:r w:rsidRPr="008D35D0">
        <w:rPr>
          <w:rFonts w:ascii="Times New Roman" w:hAnsi="Times New Roman"/>
          <w:sz w:val="28"/>
          <w:szCs w:val="28"/>
        </w:rPr>
        <w:t>аллергопатологией</w:t>
      </w:r>
      <w:proofErr w:type="spellEnd"/>
      <w:r w:rsidRPr="008D35D0">
        <w:rPr>
          <w:rFonts w:ascii="Times New Roman" w:hAnsi="Times New Roman"/>
          <w:sz w:val="28"/>
          <w:szCs w:val="28"/>
        </w:rPr>
        <w:t xml:space="preserve">.  </w:t>
      </w:r>
    </w:p>
    <w:p w14:paraId="5C77F577" w14:textId="4B3B26BD" w:rsidR="00704AF3" w:rsidRPr="008D35D0" w:rsidRDefault="00704AF3" w:rsidP="008D35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>Охват детей коррекционными и оздоровительными услугами составляет соответственно 99% и 89 % от числа нуждающихся.</w:t>
      </w:r>
    </w:p>
    <w:p w14:paraId="0110AB21" w14:textId="374A0DC2" w:rsidR="00704AF3" w:rsidRPr="008D35D0" w:rsidRDefault="00704AF3" w:rsidP="008D35D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>Функционирует 25 групп для детей раннего возраста, 109 групп  социальной направленности, 7 групп работает в режиме круглосуточного пребывания.</w:t>
      </w:r>
    </w:p>
    <w:p w14:paraId="7781BCBE" w14:textId="2E7C605C" w:rsidR="00704AF3" w:rsidRPr="008D35D0" w:rsidRDefault="00704AF3" w:rsidP="008D35D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 xml:space="preserve">1960 детей или 18,1% посещают детский сад на льготных условиях. </w:t>
      </w:r>
      <w:r w:rsidR="008D35D0">
        <w:rPr>
          <w:rFonts w:ascii="Times New Roman" w:hAnsi="Times New Roman"/>
          <w:sz w:val="28"/>
          <w:szCs w:val="28"/>
        </w:rPr>
        <w:t xml:space="preserve">              </w:t>
      </w:r>
      <w:r w:rsidRPr="008D35D0">
        <w:rPr>
          <w:rFonts w:ascii="Times New Roman" w:hAnsi="Times New Roman"/>
          <w:sz w:val="28"/>
          <w:szCs w:val="28"/>
        </w:rPr>
        <w:t xml:space="preserve">На 46 детей – инвалидов родители  получают компенсацию затрат </w:t>
      </w:r>
      <w:r w:rsidR="008D35D0">
        <w:rPr>
          <w:rFonts w:ascii="Times New Roman" w:hAnsi="Times New Roman"/>
          <w:sz w:val="28"/>
          <w:szCs w:val="28"/>
        </w:rPr>
        <w:t xml:space="preserve">                           </w:t>
      </w:r>
      <w:r w:rsidRPr="008D35D0">
        <w:rPr>
          <w:rFonts w:ascii="Times New Roman" w:hAnsi="Times New Roman"/>
          <w:sz w:val="28"/>
          <w:szCs w:val="28"/>
        </w:rPr>
        <w:t>по организации воспитания и обучения детей на дому (за счет средств областной субвенции).</w:t>
      </w:r>
    </w:p>
    <w:p w14:paraId="4732C839" w14:textId="77777777" w:rsidR="00704AF3" w:rsidRPr="008D35D0" w:rsidRDefault="00704AF3" w:rsidP="008D35D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>Численность детей в возрасте 3 – 7 лет, получающих дошкольную образовательную услугу  и (или) услугу по их содержанию в образовательных организациях составляет 7 300,0 человек. Учитывая динамику снижения рождаемости детей в Златоустовском городском округе, МКУ Управление образования и молодежной политики ЗГО решает задачи создания дополнительных мест из расчета 10 мест в год.</w:t>
      </w:r>
    </w:p>
    <w:p w14:paraId="02381A30" w14:textId="74897F5D" w:rsidR="00704AF3" w:rsidRPr="008D35D0" w:rsidRDefault="00704AF3" w:rsidP="008D35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>Требует комплексного решения лицензирование медицинских кабинетов дошкольных образовательных организаций. Из 72 организаций 55 имеют лицензию медицинских кабинетов, у 7 организаций нет медицинских кабинетов. 10 дошкольных учреждений должны провести лицензирование медицинских кабинетов, что требует значительных финансовых средств.</w:t>
      </w:r>
    </w:p>
    <w:p w14:paraId="3D5150FF" w14:textId="0EFF85DF" w:rsidR="00704AF3" w:rsidRPr="008D35D0" w:rsidRDefault="00704AF3" w:rsidP="008D35D0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>3. Стратегической задачей развития дошкольной системы в округе является не просто повышение доступности дошкольного образования,</w:t>
      </w:r>
      <w:r w:rsidR="008D35D0">
        <w:rPr>
          <w:rFonts w:ascii="Times New Roman" w:hAnsi="Times New Roman"/>
          <w:sz w:val="28"/>
          <w:szCs w:val="28"/>
        </w:rPr>
        <w:t xml:space="preserve">                     </w:t>
      </w:r>
      <w:r w:rsidRPr="008D35D0">
        <w:rPr>
          <w:rFonts w:ascii="Times New Roman" w:hAnsi="Times New Roman"/>
          <w:sz w:val="28"/>
          <w:szCs w:val="28"/>
        </w:rPr>
        <w:t xml:space="preserve"> а обеспечение доступности качественного дошкольного образования </w:t>
      </w:r>
      <w:r w:rsidR="008D35D0">
        <w:rPr>
          <w:rFonts w:ascii="Times New Roman" w:hAnsi="Times New Roman"/>
          <w:sz w:val="28"/>
          <w:szCs w:val="28"/>
        </w:rPr>
        <w:t xml:space="preserve">                         </w:t>
      </w:r>
      <w:r w:rsidRPr="008D35D0">
        <w:rPr>
          <w:rFonts w:ascii="Times New Roman" w:hAnsi="Times New Roman"/>
          <w:sz w:val="28"/>
          <w:szCs w:val="28"/>
        </w:rPr>
        <w:t xml:space="preserve">в соответствии  с федеральным государственным образовательным стандартом. </w:t>
      </w:r>
      <w:proofErr w:type="gramStart"/>
      <w:r w:rsidRPr="008D35D0">
        <w:rPr>
          <w:rFonts w:ascii="Times New Roman" w:hAnsi="Times New Roman"/>
          <w:sz w:val="28"/>
          <w:szCs w:val="28"/>
        </w:rPr>
        <w:t>Все плановые</w:t>
      </w:r>
      <w:r w:rsidR="008D35D0">
        <w:rPr>
          <w:rFonts w:ascii="Times New Roman" w:hAnsi="Times New Roman"/>
          <w:sz w:val="28"/>
          <w:szCs w:val="28"/>
        </w:rPr>
        <w:t xml:space="preserve"> общегородские мероприятия, в том числе</w:t>
      </w:r>
      <w:r w:rsidRPr="008D35D0">
        <w:rPr>
          <w:rFonts w:ascii="Times New Roman" w:hAnsi="Times New Roman"/>
          <w:sz w:val="28"/>
          <w:szCs w:val="28"/>
        </w:rPr>
        <w:t xml:space="preserve"> конкурсные, направлены на создание условий обеспечивающих укрепление материально-технической базы детских садов, повышение качества методического обеспечения образовательного процесса, создание доступной, развивающей </w:t>
      </w:r>
      <w:r w:rsidRPr="008D35D0">
        <w:rPr>
          <w:rFonts w:ascii="Times New Roman" w:hAnsi="Times New Roman"/>
          <w:sz w:val="28"/>
          <w:szCs w:val="28"/>
        </w:rPr>
        <w:lastRenderedPageBreak/>
        <w:t>среды учреждения, повышение профессионализма  и творческого потенциала кадров.</w:t>
      </w:r>
      <w:proofErr w:type="gramEnd"/>
    </w:p>
    <w:p w14:paraId="739D0AE5" w14:textId="7BBF7A6C" w:rsidR="00704AF3" w:rsidRPr="008D35D0" w:rsidRDefault="00704AF3" w:rsidP="008D35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 xml:space="preserve">Ключевая роль в организации образовательного процесса в соответствии с требованиями ФГОС  отводится кадрам, их обучению, повышению профессиональной компетенции педагогов и руководителей ДОО. Эти направления реализуются через привлечение региональных организаций профессионального и дополнительного образования, через управленческие механизмы, как эффективный контракт с системой оценки сложности руководства, системы  стимулирования по итогам оценки эффективности. Данные механизмы направлены и на качественное  исполнение муниципальных услуг. </w:t>
      </w:r>
    </w:p>
    <w:p w14:paraId="6AB7F63D" w14:textId="57DDC30E" w:rsidR="00704AF3" w:rsidRPr="008D35D0" w:rsidRDefault="00704AF3" w:rsidP="008D35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 xml:space="preserve">4. В отрасли функционирует 21 общеобразовательная организация </w:t>
      </w:r>
      <w:r w:rsidR="008D35D0">
        <w:rPr>
          <w:rFonts w:ascii="Times New Roman" w:hAnsi="Times New Roman"/>
          <w:sz w:val="28"/>
          <w:szCs w:val="28"/>
        </w:rPr>
        <w:t xml:space="preserve">                  </w:t>
      </w:r>
      <w:r w:rsidRPr="008D35D0">
        <w:rPr>
          <w:rFonts w:ascii="Times New Roman" w:hAnsi="Times New Roman"/>
          <w:sz w:val="28"/>
          <w:szCs w:val="28"/>
        </w:rPr>
        <w:t>(19 средних школ, 1 начальная общеобразовательная школа,  школа – интернат  №</w:t>
      </w:r>
      <w:r w:rsidR="008D35D0">
        <w:rPr>
          <w:rFonts w:ascii="Times New Roman" w:hAnsi="Times New Roman"/>
          <w:sz w:val="28"/>
          <w:szCs w:val="28"/>
        </w:rPr>
        <w:t xml:space="preserve"> </w:t>
      </w:r>
      <w:r w:rsidRPr="008D35D0">
        <w:rPr>
          <w:rFonts w:ascii="Times New Roman" w:hAnsi="Times New Roman"/>
          <w:sz w:val="28"/>
          <w:szCs w:val="28"/>
        </w:rPr>
        <w:t>31).  Число учащихся общеобразовательных организаций в 2018 году увеличилось и составило 17 364 учащихся (738 классов). В 5-ти школах функционируют классы (коррекционного) специального образования.</w:t>
      </w:r>
    </w:p>
    <w:p w14:paraId="2E6E7686" w14:textId="7190CEB8" w:rsidR="00704AF3" w:rsidRPr="008D35D0" w:rsidRDefault="00704AF3" w:rsidP="008D35D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 xml:space="preserve">5. Единый государственный экзамен является  основной формой объективной </w:t>
      </w:r>
      <w:proofErr w:type="gramStart"/>
      <w:r w:rsidRPr="008D35D0">
        <w:rPr>
          <w:rFonts w:ascii="Times New Roman" w:hAnsi="Times New Roman"/>
          <w:sz w:val="28"/>
          <w:szCs w:val="28"/>
        </w:rPr>
        <w:t>оценки качества подготовки выпускников общеобразовательных организаций</w:t>
      </w:r>
      <w:proofErr w:type="gramEnd"/>
      <w:r w:rsidRPr="008D35D0">
        <w:rPr>
          <w:rFonts w:ascii="Times New Roman" w:hAnsi="Times New Roman"/>
          <w:sz w:val="28"/>
          <w:szCs w:val="28"/>
        </w:rPr>
        <w:t xml:space="preserve"> округа. 648 выпускников проходили итоговую аттестацию </w:t>
      </w:r>
      <w:r w:rsidR="008D35D0">
        <w:rPr>
          <w:rFonts w:ascii="Times New Roman" w:hAnsi="Times New Roman"/>
          <w:sz w:val="28"/>
          <w:szCs w:val="28"/>
        </w:rPr>
        <w:t xml:space="preserve">                    </w:t>
      </w:r>
      <w:r w:rsidRPr="008D35D0">
        <w:rPr>
          <w:rFonts w:ascii="Times New Roman" w:hAnsi="Times New Roman"/>
          <w:sz w:val="28"/>
          <w:szCs w:val="28"/>
        </w:rPr>
        <w:t xml:space="preserve">по образовательным программам среднего общего образования. Успешно прошли государственную итоговую аттестацию 647 человек, что составляет 99,85%.  Из них 75 выпускников </w:t>
      </w:r>
      <w:proofErr w:type="gramStart"/>
      <w:r w:rsidRPr="008D35D0">
        <w:rPr>
          <w:rFonts w:ascii="Times New Roman" w:hAnsi="Times New Roman"/>
          <w:sz w:val="28"/>
          <w:szCs w:val="28"/>
        </w:rPr>
        <w:t>закончили  школу</w:t>
      </w:r>
      <w:proofErr w:type="gramEnd"/>
      <w:r w:rsidRPr="008D35D0">
        <w:rPr>
          <w:rFonts w:ascii="Times New Roman" w:hAnsi="Times New Roman"/>
          <w:sz w:val="28"/>
          <w:szCs w:val="28"/>
        </w:rPr>
        <w:t xml:space="preserve"> с отличием, обучающиеся получили медали «За особые успехи  в учении».</w:t>
      </w:r>
    </w:p>
    <w:p w14:paraId="5EC5CFE4" w14:textId="77777777" w:rsidR="00704AF3" w:rsidRPr="008D35D0" w:rsidRDefault="00704AF3" w:rsidP="008D35D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 xml:space="preserve">Доля выпускников муниципальных общеобразовательных организаций, не получивших аттестат о среднем общем образовании, в общей численности выпускников муниципальных общеобразовательных организаций, за отчётный период 2018 года составила  0,15%. </w:t>
      </w:r>
    </w:p>
    <w:p w14:paraId="65C5362B" w14:textId="5B57527E" w:rsidR="00704AF3" w:rsidRPr="008D35D0" w:rsidRDefault="00704AF3" w:rsidP="008D35D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>Для сохранения достигнутых позиций и усиления работы в данном направлении необходимо продолжить развитие профильного обучения при подготовке учащихся к единому государственному экзамену, работу</w:t>
      </w:r>
      <w:r w:rsidR="008D35D0">
        <w:rPr>
          <w:rFonts w:ascii="Times New Roman" w:hAnsi="Times New Roman"/>
          <w:sz w:val="28"/>
          <w:szCs w:val="28"/>
        </w:rPr>
        <w:t xml:space="preserve">                       </w:t>
      </w:r>
      <w:r w:rsidRPr="008D35D0">
        <w:rPr>
          <w:rFonts w:ascii="Times New Roman" w:hAnsi="Times New Roman"/>
          <w:sz w:val="28"/>
          <w:szCs w:val="28"/>
        </w:rPr>
        <w:t xml:space="preserve"> по организации летней интенсивной образовательной практики для одаренных и высокомотивированных детей, а также спланировать курсы повышения квалификации для педагогов общеобразовательных учреждений по проблемам качественной подготовки к ЕГЭ.</w:t>
      </w:r>
    </w:p>
    <w:p w14:paraId="59BBEF61" w14:textId="2D1D5BCE" w:rsidR="00704AF3" w:rsidRPr="008D35D0" w:rsidRDefault="00704AF3" w:rsidP="008D35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8D35D0">
        <w:rPr>
          <w:rFonts w:ascii="Times New Roman" w:hAnsi="Times New Roman"/>
          <w:sz w:val="28"/>
          <w:szCs w:val="28"/>
        </w:rPr>
        <w:t>За отчётный период  доля обучающихся, получивших оценку своих достижений (в том числе с использованием информационно-коммуникационных  технологий) через добровольные  и обязательные процедуры оценивания для  построения на  основе этого индивидуальной образовательной  траектории, способствующей социализации  личности составляет 56%: в апробации  и внедрении моделей проведения процедур оценки качества начального образования (региональное исследование качества образования начального общего образования (РИКО НОО)  участвовали обучающихся 4-х классов;</w:t>
      </w:r>
      <w:proofErr w:type="gramEnd"/>
      <w:r w:rsidRPr="008D35D0">
        <w:rPr>
          <w:rFonts w:ascii="Times New Roman" w:hAnsi="Times New Roman"/>
          <w:sz w:val="28"/>
          <w:szCs w:val="28"/>
        </w:rPr>
        <w:t xml:space="preserve">  во всероссийских проверочных работах  принимали участие обучающиеся в 4, 5,6 и 10-11-х классов по  русскому языку, </w:t>
      </w:r>
      <w:r w:rsidRPr="008D35D0">
        <w:rPr>
          <w:rFonts w:ascii="Times New Roman" w:hAnsi="Times New Roman"/>
          <w:sz w:val="28"/>
          <w:szCs w:val="28"/>
        </w:rPr>
        <w:lastRenderedPageBreak/>
        <w:t>математике, окружающему миру, истории, биологии, физике, географии и т</w:t>
      </w:r>
      <w:r w:rsidR="008D35D0">
        <w:rPr>
          <w:rFonts w:ascii="Times New Roman" w:hAnsi="Times New Roman"/>
          <w:sz w:val="28"/>
          <w:szCs w:val="28"/>
        </w:rPr>
        <w:t>ак далее</w:t>
      </w:r>
      <w:r w:rsidRPr="008D35D0">
        <w:rPr>
          <w:rFonts w:ascii="Times New Roman" w:hAnsi="Times New Roman"/>
          <w:sz w:val="28"/>
          <w:szCs w:val="28"/>
        </w:rPr>
        <w:t>.</w:t>
      </w:r>
    </w:p>
    <w:p w14:paraId="19DB3B53" w14:textId="02182D8A" w:rsidR="00704AF3" w:rsidRPr="008D35D0" w:rsidRDefault="00704AF3" w:rsidP="008D35D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 xml:space="preserve">7.  В округе организована работа по предоставлению образовательных услуг детям-инвалидам. Образовательные услуги дети - инвалиды получают </w:t>
      </w:r>
      <w:r w:rsidR="008D35D0">
        <w:rPr>
          <w:rFonts w:ascii="Times New Roman" w:hAnsi="Times New Roman"/>
          <w:sz w:val="28"/>
          <w:szCs w:val="28"/>
        </w:rPr>
        <w:t xml:space="preserve">              </w:t>
      </w:r>
      <w:r w:rsidRPr="008D35D0">
        <w:rPr>
          <w:rFonts w:ascii="Times New Roman" w:hAnsi="Times New Roman"/>
          <w:sz w:val="28"/>
          <w:szCs w:val="28"/>
        </w:rPr>
        <w:t>в общеобразовательных школах, в школе-интернате №</w:t>
      </w:r>
      <w:r w:rsidR="008D35D0">
        <w:rPr>
          <w:rFonts w:ascii="Times New Roman" w:hAnsi="Times New Roman"/>
          <w:sz w:val="28"/>
          <w:szCs w:val="28"/>
        </w:rPr>
        <w:t xml:space="preserve"> </w:t>
      </w:r>
      <w:r w:rsidRPr="008D35D0">
        <w:rPr>
          <w:rFonts w:ascii="Times New Roman" w:hAnsi="Times New Roman"/>
          <w:sz w:val="28"/>
          <w:szCs w:val="28"/>
        </w:rPr>
        <w:t xml:space="preserve">31, на дому </w:t>
      </w:r>
      <w:r w:rsidR="008D35D0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8D35D0">
        <w:rPr>
          <w:rFonts w:ascii="Times New Roman" w:hAnsi="Times New Roman"/>
          <w:sz w:val="28"/>
          <w:szCs w:val="28"/>
        </w:rPr>
        <w:t>и дистанционно. Дистанционное обучение детей-инвалидов в 2017-2018 учебном году осуществляется для 7 обучающихся.  В  образовательных учреждениях  продолжается работа  по созданию  безбарьерной  среды, позволяющей обеспечить полноценную интеграцию детей-инвалидов и детей</w:t>
      </w:r>
      <w:r w:rsidR="008D35D0">
        <w:rPr>
          <w:rFonts w:ascii="Times New Roman" w:hAnsi="Times New Roman"/>
          <w:sz w:val="28"/>
          <w:szCs w:val="28"/>
        </w:rPr>
        <w:t xml:space="preserve">                  </w:t>
      </w:r>
      <w:r w:rsidRPr="008D35D0">
        <w:rPr>
          <w:rFonts w:ascii="Times New Roman" w:hAnsi="Times New Roman"/>
          <w:sz w:val="28"/>
          <w:szCs w:val="28"/>
        </w:rPr>
        <w:t xml:space="preserve"> с ограниченными возможностями.</w:t>
      </w:r>
    </w:p>
    <w:p w14:paraId="0A7FA5E3" w14:textId="7497C3D2" w:rsidR="00704AF3" w:rsidRPr="008D35D0" w:rsidRDefault="00704AF3" w:rsidP="008D35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>Доля детей с ограниченными возможностями здоровья и детей-инвалидов, которым созданы условия для получения качественного общего образования (в том числе с использованием дистанционных образовательных технологий), в общей численности детей с ограниченными возможностями здоровья и детей-инвалидов школьного возраста составляет 98,5%.</w:t>
      </w:r>
    </w:p>
    <w:p w14:paraId="5E0BBAEC" w14:textId="7D405470" w:rsidR="00704AF3" w:rsidRPr="008D35D0" w:rsidRDefault="00704AF3" w:rsidP="008D35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>Доля образовательных организаций, в которых созданы условия для получения детьми – инвалидами качественного образования, в общем количестве образовательных организаций, достигла 40,9% (9 учреждений).</w:t>
      </w:r>
    </w:p>
    <w:p w14:paraId="030ED830" w14:textId="77777777" w:rsidR="00704AF3" w:rsidRPr="008D35D0" w:rsidRDefault="00704AF3" w:rsidP="008D35D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>Доля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  составляет 100%.</w:t>
      </w:r>
    </w:p>
    <w:p w14:paraId="6B8864DA" w14:textId="27F434EA" w:rsidR="00704AF3" w:rsidRPr="008D35D0" w:rsidRDefault="00704AF3" w:rsidP="008D35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 xml:space="preserve">100% значению соответствует показатель «Доля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ППЭ, перечисленной муниципальному образованию».* </w:t>
      </w:r>
    </w:p>
    <w:p w14:paraId="6A9200F9" w14:textId="6BDFCADC" w:rsidR="00704AF3" w:rsidRPr="008D35D0" w:rsidRDefault="00704AF3" w:rsidP="008D35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35D0">
        <w:rPr>
          <w:rFonts w:ascii="Times New Roman" w:hAnsi="Times New Roman"/>
          <w:sz w:val="28"/>
          <w:szCs w:val="28"/>
        </w:rPr>
        <w:t xml:space="preserve">Доля экзаменов государственной итоговой аттестации </w:t>
      </w:r>
      <w:r w:rsidR="008D35D0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8D35D0">
        <w:rPr>
          <w:rFonts w:ascii="Times New Roman" w:hAnsi="Times New Roman"/>
          <w:sz w:val="28"/>
          <w:szCs w:val="28"/>
        </w:rPr>
        <w:t>по образовательным программам среднего общего образования, проведенных в муниципальном образовании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 декабря 2013</w:t>
      </w:r>
      <w:r w:rsidR="008D35D0">
        <w:rPr>
          <w:rFonts w:ascii="Times New Roman" w:hAnsi="Times New Roman"/>
          <w:sz w:val="28"/>
          <w:szCs w:val="28"/>
        </w:rPr>
        <w:t xml:space="preserve"> </w:t>
      </w:r>
      <w:r w:rsidRPr="008D35D0">
        <w:rPr>
          <w:rFonts w:ascii="Times New Roman" w:hAnsi="Times New Roman"/>
          <w:sz w:val="28"/>
          <w:szCs w:val="28"/>
        </w:rPr>
        <w:t xml:space="preserve">г. № 1400 </w:t>
      </w:r>
      <w:r w:rsidR="008D35D0">
        <w:rPr>
          <w:rFonts w:ascii="Times New Roman" w:hAnsi="Times New Roman"/>
          <w:sz w:val="28"/>
          <w:szCs w:val="28"/>
        </w:rPr>
        <w:t xml:space="preserve">                  </w:t>
      </w:r>
      <w:r w:rsidRPr="008D35D0">
        <w:rPr>
          <w:rFonts w:ascii="Times New Roman" w:hAnsi="Times New Roman"/>
          <w:sz w:val="28"/>
          <w:szCs w:val="28"/>
        </w:rPr>
        <w:t>«Об утверждении Порядка проведения государственной итоговой аттестации по образовательным программам среднего общего образования», в общем количестве проведенных</w:t>
      </w:r>
      <w:proofErr w:type="gramEnd"/>
      <w:r w:rsidRPr="008D35D0">
        <w:rPr>
          <w:rFonts w:ascii="Times New Roman" w:hAnsi="Times New Roman"/>
          <w:sz w:val="28"/>
          <w:szCs w:val="28"/>
        </w:rPr>
        <w:t xml:space="preserve"> в муниципальном образовании экзаменов государственной итоговой аттестации по образовательным программам среднего общего образования, соответствует 100%.*     </w:t>
      </w:r>
    </w:p>
    <w:p w14:paraId="7E3C3216" w14:textId="5A38BAF5" w:rsidR="00704AF3" w:rsidRPr="008D35D0" w:rsidRDefault="00704AF3" w:rsidP="008D35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 xml:space="preserve">Доля обучающихся, проживающих в населенных пунктах, расположенных на расстоянии более двух километров от образовательной организации и обеспеченных транспортными средствами для организации </w:t>
      </w:r>
      <w:r w:rsidR="008D35D0">
        <w:rPr>
          <w:rFonts w:ascii="Times New Roman" w:hAnsi="Times New Roman"/>
          <w:sz w:val="28"/>
          <w:szCs w:val="28"/>
        </w:rPr>
        <w:t xml:space="preserve">                      </w:t>
      </w:r>
      <w:r w:rsidRPr="008D35D0">
        <w:rPr>
          <w:rFonts w:ascii="Times New Roman" w:hAnsi="Times New Roman"/>
          <w:sz w:val="28"/>
          <w:szCs w:val="28"/>
        </w:rPr>
        <w:t xml:space="preserve">их перевозки, в общем количестве обучающихся, проживающих в населенных пунктах, расположенных на расстоянии более двух километров </w:t>
      </w:r>
      <w:r w:rsidR="008D35D0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D35D0">
        <w:rPr>
          <w:rFonts w:ascii="Times New Roman" w:hAnsi="Times New Roman"/>
          <w:sz w:val="28"/>
          <w:szCs w:val="28"/>
        </w:rPr>
        <w:t>от образовательной организации, составляет 100%.</w:t>
      </w:r>
    </w:p>
    <w:p w14:paraId="665A69D4" w14:textId="7FAEE25C" w:rsidR="00704AF3" w:rsidRPr="008D35D0" w:rsidRDefault="00704AF3" w:rsidP="008D35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>8. Дополнительное образование детей — это необходимое звено</w:t>
      </w:r>
      <w:r w:rsidR="008D35D0">
        <w:rPr>
          <w:rFonts w:ascii="Times New Roman" w:hAnsi="Times New Roman"/>
          <w:sz w:val="28"/>
          <w:szCs w:val="28"/>
        </w:rPr>
        <w:t xml:space="preserve">                         </w:t>
      </w:r>
      <w:r w:rsidRPr="008D35D0">
        <w:rPr>
          <w:rFonts w:ascii="Times New Roman" w:hAnsi="Times New Roman"/>
          <w:sz w:val="28"/>
          <w:szCs w:val="28"/>
        </w:rPr>
        <w:t xml:space="preserve"> в воспитании многогранной личности. В 5 муниципальных учреждениях </w:t>
      </w:r>
      <w:r w:rsidRPr="008D35D0">
        <w:rPr>
          <w:rFonts w:ascii="Times New Roman" w:hAnsi="Times New Roman"/>
          <w:sz w:val="28"/>
          <w:szCs w:val="28"/>
        </w:rPr>
        <w:lastRenderedPageBreak/>
        <w:t xml:space="preserve">дополнительного образования занимаются 13 410 детей в Домах, Центрах </w:t>
      </w:r>
      <w:r w:rsidR="008D35D0">
        <w:rPr>
          <w:rFonts w:ascii="Times New Roman" w:hAnsi="Times New Roman"/>
          <w:sz w:val="28"/>
          <w:szCs w:val="28"/>
        </w:rPr>
        <w:t xml:space="preserve">                   </w:t>
      </w:r>
      <w:r w:rsidRPr="008D35D0">
        <w:rPr>
          <w:rFonts w:ascii="Times New Roman" w:hAnsi="Times New Roman"/>
          <w:sz w:val="28"/>
          <w:szCs w:val="28"/>
        </w:rPr>
        <w:t xml:space="preserve">и Дворцах детского творчества, реализуется более 100 образовательных программ различных направленностей: технической, физкультурно-спортивной, естественнонаучной, туристско-краеведческой, художественной, социально – педагогической. Ежегодно победителями и призерами </w:t>
      </w:r>
      <w:r w:rsidR="008D35D0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8D35D0">
        <w:rPr>
          <w:rFonts w:ascii="Times New Roman" w:hAnsi="Times New Roman"/>
          <w:sz w:val="28"/>
          <w:szCs w:val="28"/>
        </w:rPr>
        <w:t xml:space="preserve"> в интеллектуальных и творческих конкурсах становятся более </w:t>
      </w:r>
      <w:r w:rsidR="008D35D0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8D35D0">
        <w:rPr>
          <w:rFonts w:ascii="Times New Roman" w:hAnsi="Times New Roman"/>
          <w:sz w:val="28"/>
          <w:szCs w:val="28"/>
        </w:rPr>
        <w:t>2000 школьников.</w:t>
      </w:r>
    </w:p>
    <w:p w14:paraId="359AE353" w14:textId="05875A6A" w:rsidR="00704AF3" w:rsidRPr="008D35D0" w:rsidRDefault="008D35D0" w:rsidP="008D35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704AF3" w:rsidRPr="008D35D0">
        <w:rPr>
          <w:rFonts w:ascii="Times New Roman" w:hAnsi="Times New Roman"/>
          <w:sz w:val="28"/>
          <w:szCs w:val="28"/>
        </w:rPr>
        <w:t xml:space="preserve">Городской площадкой, обеспечивающей участие одарённых воспитанников в интеллектуальных конкурсах и конференциях различных уровней, является научное общество учащихся муниципального бюджетного образовательного учреждения дополнительного образования детей «Дворец детского творчества» (далее – «Дворец детского творчества»). </w:t>
      </w:r>
    </w:p>
    <w:p w14:paraId="120FC3EB" w14:textId="77777777" w:rsidR="00704AF3" w:rsidRPr="008D35D0" w:rsidRDefault="00704AF3" w:rsidP="008D35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 xml:space="preserve">Другое основополагающее направление деятельности «Дворца детского творчества» - экологическое воспитание школьников. Центр экологов «Дворца детского творчества» - одна из основных площадок для реализации программы экологического воспитания «За чистый город». </w:t>
      </w:r>
    </w:p>
    <w:p w14:paraId="01DBBCE8" w14:textId="77777777" w:rsidR="00704AF3" w:rsidRPr="008D35D0" w:rsidRDefault="00704AF3" w:rsidP="008D35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 xml:space="preserve">На протяжении многих лет «Дворец детского творчества» - центр профилактики безопасного поведения детей на дорогах. 29 отрядов юных инспекторов дорожного движения из образовательных организаций округа обеспечивают школьникам и жителям ЗГО участие в социальных акциях, рейдах, конкурсах и соревнованиях. </w:t>
      </w:r>
    </w:p>
    <w:p w14:paraId="65EABC0A" w14:textId="1ED9E960" w:rsidR="00704AF3" w:rsidRPr="008D35D0" w:rsidRDefault="008D35D0" w:rsidP="008D35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="00704AF3" w:rsidRPr="008D35D0">
        <w:rPr>
          <w:rFonts w:ascii="Times New Roman" w:hAnsi="Times New Roman"/>
          <w:sz w:val="28"/>
          <w:szCs w:val="28"/>
        </w:rPr>
        <w:t xml:space="preserve">Педагогический коллектив муниципального автономного образовательного учреждения дополнительного образования детей «Дом детства и юношества» (далее – «Дом детства и юношества») уделяет большое внимание гражданско-патриотическому воспитанию. Большой популярностью пользуются конкурсы патриотической песни «Краповые береты» и «Нам дороги эти позабыть нельзя». Одним из ведущих направлений деятельности учреждения является развитие лидерского движения и ученического самоуправления среди учащихся школ округа. «Дом детства и юношества» координирует деятельность Союза детско-юношеских организаций «Горный Урал». </w:t>
      </w:r>
    </w:p>
    <w:p w14:paraId="793CA878" w14:textId="77777777" w:rsidR="00704AF3" w:rsidRPr="008D35D0" w:rsidRDefault="00704AF3" w:rsidP="008D35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 xml:space="preserve">11. Более 600 участников объединил проект муниципального бюджетного  учреждения дополнительного образования  «Дом детского творчества» (далее – «Дом детского творчества») «Город безопасный для детей». Второе значимое направление этого учреждения - проект «Дети. Творчество. Ветераны», при реализации которого осуществляется связь поколений, происходит вовлечение в творческий процесс ветеранов и детей различного возраста. </w:t>
      </w:r>
    </w:p>
    <w:p w14:paraId="2717F676" w14:textId="51B8971A" w:rsidR="00704AF3" w:rsidRPr="008D35D0" w:rsidRDefault="008D35D0" w:rsidP="008D35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</w:t>
      </w:r>
      <w:r w:rsidR="00704AF3" w:rsidRPr="008D35D0">
        <w:rPr>
          <w:rFonts w:ascii="Times New Roman" w:hAnsi="Times New Roman"/>
          <w:sz w:val="28"/>
          <w:szCs w:val="28"/>
        </w:rPr>
        <w:t xml:space="preserve">Приоритетное направление деятельности муниципального автономного образовательного учреждения дополнительного образования детей «Центр эстетического воспитания детей» (далее – «Центр эстетического воспитания детей») - художественное творчество, в котором это учреждение достигло значительных успехов. Расширению границ художественного творчества способствовала инициатива  развития движения </w:t>
      </w:r>
      <w:proofErr w:type="spellStart"/>
      <w:r w:rsidR="00704AF3" w:rsidRPr="008D35D0">
        <w:rPr>
          <w:rFonts w:ascii="Times New Roman" w:hAnsi="Times New Roman"/>
          <w:sz w:val="28"/>
          <w:szCs w:val="28"/>
        </w:rPr>
        <w:t>черлидеров</w:t>
      </w:r>
      <w:proofErr w:type="spellEnd"/>
      <w:r w:rsidR="00704AF3" w:rsidRPr="008D35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704AF3" w:rsidRPr="008D35D0">
        <w:rPr>
          <w:rFonts w:ascii="Times New Roman" w:hAnsi="Times New Roman"/>
          <w:sz w:val="28"/>
          <w:szCs w:val="28"/>
        </w:rPr>
        <w:t xml:space="preserve">в Златоустовском городском округе. Совместно с Федерацией </w:t>
      </w:r>
      <w:proofErr w:type="spellStart"/>
      <w:r w:rsidR="00704AF3" w:rsidRPr="008D35D0">
        <w:rPr>
          <w:rFonts w:ascii="Times New Roman" w:hAnsi="Times New Roman"/>
          <w:sz w:val="28"/>
          <w:szCs w:val="28"/>
        </w:rPr>
        <w:t>черлидинга</w:t>
      </w:r>
      <w:proofErr w:type="spellEnd"/>
      <w:r w:rsidR="00704AF3" w:rsidRPr="008D35D0">
        <w:rPr>
          <w:rFonts w:ascii="Times New Roman" w:hAnsi="Times New Roman"/>
          <w:sz w:val="28"/>
          <w:szCs w:val="28"/>
        </w:rPr>
        <w:t xml:space="preserve"> Челябинской области «Центр эстетического воспитания детей» был </w:t>
      </w:r>
      <w:r w:rsidR="00704AF3" w:rsidRPr="008D35D0">
        <w:rPr>
          <w:rFonts w:ascii="Times New Roman" w:hAnsi="Times New Roman"/>
          <w:sz w:val="28"/>
          <w:szCs w:val="28"/>
        </w:rPr>
        <w:lastRenderedPageBreak/>
        <w:t xml:space="preserve">организатором областных соревнований по </w:t>
      </w:r>
      <w:proofErr w:type="spellStart"/>
      <w:r w:rsidR="00704AF3" w:rsidRPr="008D35D0">
        <w:rPr>
          <w:rFonts w:ascii="Times New Roman" w:hAnsi="Times New Roman"/>
          <w:sz w:val="28"/>
          <w:szCs w:val="28"/>
        </w:rPr>
        <w:t>черлидингу</w:t>
      </w:r>
      <w:proofErr w:type="spellEnd"/>
      <w:r w:rsidR="00704AF3" w:rsidRPr="008D35D0">
        <w:rPr>
          <w:rFonts w:ascii="Times New Roman" w:hAnsi="Times New Roman"/>
          <w:sz w:val="28"/>
          <w:szCs w:val="28"/>
        </w:rPr>
        <w:t xml:space="preserve">, а затем и </w:t>
      </w:r>
      <w:r w:rsidR="00704AF3" w:rsidRPr="008D35D0">
        <w:rPr>
          <w:rFonts w:ascii="Times New Roman" w:hAnsi="Times New Roman"/>
          <w:sz w:val="28"/>
          <w:szCs w:val="28"/>
          <w:lang w:val="en-US"/>
        </w:rPr>
        <w:t>I</w:t>
      </w:r>
      <w:r w:rsidR="00704AF3" w:rsidRPr="008D35D0">
        <w:rPr>
          <w:rFonts w:ascii="Times New Roman" w:hAnsi="Times New Roman"/>
          <w:sz w:val="28"/>
          <w:szCs w:val="28"/>
        </w:rPr>
        <w:t xml:space="preserve"> фестиваля по </w:t>
      </w:r>
      <w:proofErr w:type="spellStart"/>
      <w:r w:rsidR="00704AF3" w:rsidRPr="008D35D0">
        <w:rPr>
          <w:rFonts w:ascii="Times New Roman" w:hAnsi="Times New Roman"/>
          <w:sz w:val="28"/>
          <w:szCs w:val="28"/>
        </w:rPr>
        <w:t>черлидингу</w:t>
      </w:r>
      <w:proofErr w:type="spellEnd"/>
      <w:r w:rsidR="00704AF3" w:rsidRPr="008D35D0">
        <w:rPr>
          <w:rFonts w:ascii="Times New Roman" w:hAnsi="Times New Roman"/>
          <w:sz w:val="28"/>
          <w:szCs w:val="28"/>
        </w:rPr>
        <w:t xml:space="preserve"> в округе. «Центр эстетического воспитания детей» известен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704AF3" w:rsidRPr="008D35D0">
        <w:rPr>
          <w:rFonts w:ascii="Times New Roman" w:hAnsi="Times New Roman"/>
          <w:sz w:val="28"/>
          <w:szCs w:val="28"/>
        </w:rPr>
        <w:t>в округе проведением таких больших конкурсов детского творчества, как «Путь к звездам» и «Маленькие звезды».</w:t>
      </w:r>
    </w:p>
    <w:p w14:paraId="5D56D1E0" w14:textId="0A0F6F87" w:rsidR="00704AF3" w:rsidRPr="008D35D0" w:rsidRDefault="008D35D0" w:rsidP="008D35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</w:t>
      </w:r>
      <w:proofErr w:type="gramStart"/>
      <w:r w:rsidR="00704AF3" w:rsidRPr="008D35D0">
        <w:rPr>
          <w:rFonts w:ascii="Times New Roman" w:hAnsi="Times New Roman"/>
          <w:sz w:val="28"/>
          <w:szCs w:val="28"/>
        </w:rPr>
        <w:t>В муниципальном бюджетном образовательном учреждении дополнительного образования детей «Центр юных техников» (далее – «Центр юных техников»  разработана программа «Едем, плаваем, летаем», цель которой – поддержка и развитие техносферы в Златоустовском городском округе.</w:t>
      </w:r>
      <w:proofErr w:type="gramEnd"/>
      <w:r w:rsidR="00704AF3" w:rsidRPr="008D35D0">
        <w:rPr>
          <w:rFonts w:ascii="Times New Roman" w:hAnsi="Times New Roman"/>
          <w:sz w:val="28"/>
          <w:szCs w:val="28"/>
        </w:rPr>
        <w:t xml:space="preserve"> В рамках программы организуются и проводятся городские конкурсы «Неделя науки и техники»;  первенства и соревнования по картингу и кроссу</w:t>
      </w:r>
      <w:r>
        <w:rPr>
          <w:rFonts w:ascii="Times New Roman" w:hAnsi="Times New Roman"/>
          <w:sz w:val="28"/>
          <w:szCs w:val="28"/>
        </w:rPr>
        <w:t xml:space="preserve"> </w:t>
      </w:r>
      <w:r w:rsidR="00704AF3" w:rsidRPr="008D35D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704AF3" w:rsidRPr="008D35D0">
        <w:rPr>
          <w:rFonts w:ascii="Times New Roman" w:hAnsi="Times New Roman"/>
          <w:sz w:val="28"/>
          <w:szCs w:val="28"/>
        </w:rPr>
        <w:t>квадроциклах</w:t>
      </w:r>
      <w:proofErr w:type="spellEnd"/>
      <w:r w:rsidR="00704AF3" w:rsidRPr="008D35D0">
        <w:rPr>
          <w:rFonts w:ascii="Times New Roman" w:hAnsi="Times New Roman"/>
          <w:sz w:val="28"/>
          <w:szCs w:val="28"/>
        </w:rPr>
        <w:t xml:space="preserve">; по </w:t>
      </w:r>
      <w:proofErr w:type="spellStart"/>
      <w:r w:rsidR="00704AF3" w:rsidRPr="008D35D0">
        <w:rPr>
          <w:rFonts w:ascii="Times New Roman" w:hAnsi="Times New Roman"/>
          <w:sz w:val="28"/>
          <w:szCs w:val="28"/>
        </w:rPr>
        <w:t>авиамоделированию</w:t>
      </w:r>
      <w:proofErr w:type="spellEnd"/>
      <w:r w:rsidR="00704AF3" w:rsidRPr="008D35D0">
        <w:rPr>
          <w:rFonts w:ascii="Times New Roman" w:hAnsi="Times New Roman"/>
          <w:sz w:val="28"/>
          <w:szCs w:val="28"/>
        </w:rPr>
        <w:t xml:space="preserve">; мастер – классы, муниципальные этапы международных состязаний </w:t>
      </w:r>
      <w:proofErr w:type="spellStart"/>
      <w:r w:rsidR="00704AF3" w:rsidRPr="008D35D0">
        <w:rPr>
          <w:rFonts w:ascii="Times New Roman" w:hAnsi="Times New Roman"/>
          <w:sz w:val="28"/>
          <w:szCs w:val="28"/>
        </w:rPr>
        <w:t>легороботов</w:t>
      </w:r>
      <w:proofErr w:type="spellEnd"/>
      <w:r w:rsidR="00704AF3" w:rsidRPr="008D35D0">
        <w:rPr>
          <w:rFonts w:ascii="Times New Roman" w:hAnsi="Times New Roman"/>
          <w:sz w:val="28"/>
          <w:szCs w:val="28"/>
        </w:rPr>
        <w:t xml:space="preserve"> и олимпиада по начальному техническому моделированию</w:t>
      </w:r>
    </w:p>
    <w:p w14:paraId="66BE6360" w14:textId="07526FCC" w:rsidR="00704AF3" w:rsidRPr="008D35D0" w:rsidRDefault="00704AF3" w:rsidP="008D35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 xml:space="preserve">В школах работают педагоги дополнительного образования, которые организуют для детей кружки и секции. Внеурочной деятельностью </w:t>
      </w:r>
      <w:r w:rsidR="008D35D0">
        <w:rPr>
          <w:rFonts w:ascii="Times New Roman" w:hAnsi="Times New Roman"/>
          <w:sz w:val="28"/>
          <w:szCs w:val="28"/>
        </w:rPr>
        <w:t xml:space="preserve">                           </w:t>
      </w:r>
      <w:r w:rsidRPr="008D35D0">
        <w:rPr>
          <w:rFonts w:ascii="Times New Roman" w:hAnsi="Times New Roman"/>
          <w:sz w:val="28"/>
          <w:szCs w:val="28"/>
        </w:rPr>
        <w:t>в общеобразовательных организациях охвачено более 10 тысячи учащихся.</w:t>
      </w:r>
    </w:p>
    <w:p w14:paraId="30F75462" w14:textId="7542DF92" w:rsidR="00704AF3" w:rsidRPr="008D35D0" w:rsidRDefault="00704AF3" w:rsidP="008D35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D35D0">
        <w:rPr>
          <w:rFonts w:ascii="Times New Roman" w:hAnsi="Times New Roman"/>
          <w:sz w:val="28"/>
          <w:szCs w:val="28"/>
        </w:rPr>
        <w:t>14.</w:t>
      </w:r>
      <w:r w:rsidR="008D35D0">
        <w:rPr>
          <w:rFonts w:ascii="Times New Roman" w:hAnsi="Times New Roman"/>
          <w:sz w:val="28"/>
          <w:szCs w:val="28"/>
        </w:rPr>
        <w:t> </w:t>
      </w:r>
      <w:r w:rsidRPr="008D35D0">
        <w:rPr>
          <w:rFonts w:ascii="Times New Roman" w:hAnsi="Times New Roman"/>
          <w:sz w:val="28"/>
          <w:szCs w:val="28"/>
        </w:rPr>
        <w:t xml:space="preserve">Оздоровление детей – приоритетное направление деятельности муниципального автономного учреждения «Центр отдыха и оздоровления детей «Лесная сказка» (далее – «Центр отдыха и оздоровления детей «Лесная сказка»), которое осуществляется в рамках весенних, летних, осенних и зимних каникул. </w:t>
      </w:r>
    </w:p>
    <w:p w14:paraId="1B6D0CC5" w14:textId="7E04BAD6" w:rsidR="00704AF3" w:rsidRPr="008D35D0" w:rsidRDefault="00704AF3" w:rsidP="008D35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 xml:space="preserve">15. В округе первую, высшую квалификационную категорию имеют – </w:t>
      </w:r>
      <w:r w:rsidR="008D35D0">
        <w:rPr>
          <w:rFonts w:ascii="Times New Roman" w:hAnsi="Times New Roman"/>
          <w:sz w:val="28"/>
          <w:szCs w:val="28"/>
        </w:rPr>
        <w:t xml:space="preserve"> </w:t>
      </w:r>
      <w:r w:rsidRPr="008D35D0">
        <w:rPr>
          <w:rFonts w:ascii="Times New Roman" w:hAnsi="Times New Roman"/>
          <w:sz w:val="28"/>
          <w:szCs w:val="28"/>
        </w:rPr>
        <w:t xml:space="preserve">810 педагогов, эффективно использующие на сегодняшний день современные образовательные технологии, в том числе и информационно – коммуникационные  технологии в профессиональной деятельности. </w:t>
      </w:r>
      <w:proofErr w:type="gramStart"/>
      <w:r w:rsidRPr="008D35D0">
        <w:rPr>
          <w:rFonts w:ascii="Times New Roman" w:hAnsi="Times New Roman"/>
          <w:sz w:val="28"/>
          <w:szCs w:val="28"/>
        </w:rPr>
        <w:t>Общая численность учителей составляет  947 чел. В процентном соотношении это составляет – 66 %.  Показатель доли учителей, прошедших обучение по новым адресным моделям повышения квалификации и имевшим возможность выбора программ обучения, позволяет определить готовность образовательного учреждения к работе в условиях реализации ФГОС общего образования</w:t>
      </w:r>
      <w:r w:rsidR="008D35D0">
        <w:rPr>
          <w:rFonts w:ascii="Times New Roman" w:hAnsi="Times New Roman"/>
          <w:sz w:val="28"/>
          <w:szCs w:val="28"/>
        </w:rPr>
        <w:t xml:space="preserve">                     </w:t>
      </w:r>
      <w:r w:rsidRPr="008D35D0">
        <w:rPr>
          <w:rFonts w:ascii="Times New Roman" w:hAnsi="Times New Roman"/>
          <w:sz w:val="28"/>
          <w:szCs w:val="28"/>
        </w:rPr>
        <w:t xml:space="preserve"> и обеспечить управление профессиональным ростом персонала образовательной организации в условиях новых государственно-общественных требований к профессиональной компетентности педагогического персонала</w:t>
      </w:r>
      <w:proofErr w:type="gramEnd"/>
      <w:r w:rsidRPr="008D35D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8D35D0">
        <w:rPr>
          <w:rFonts w:ascii="Times New Roman" w:hAnsi="Times New Roman"/>
          <w:sz w:val="28"/>
          <w:szCs w:val="28"/>
        </w:rPr>
        <w:t>За отчетный период 467 человек обучились по новым адресным моделям повышения квалификации по разным программ обучения, что составляет 49,3% от общей численности учителей.</w:t>
      </w:r>
      <w:proofErr w:type="gramEnd"/>
      <w:r w:rsidRPr="008D35D0">
        <w:rPr>
          <w:rFonts w:ascii="Times New Roman" w:hAnsi="Times New Roman"/>
          <w:sz w:val="28"/>
          <w:szCs w:val="28"/>
          <w:lang w:eastAsia="en-US"/>
        </w:rPr>
        <w:t xml:space="preserve"> Доля педагогов с </w:t>
      </w:r>
      <w:proofErr w:type="gramStart"/>
      <w:r w:rsidRPr="008D35D0">
        <w:rPr>
          <w:rFonts w:ascii="Times New Roman" w:hAnsi="Times New Roman"/>
          <w:sz w:val="28"/>
          <w:szCs w:val="28"/>
          <w:lang w:eastAsia="en-US"/>
        </w:rPr>
        <w:t>соответствующим</w:t>
      </w:r>
      <w:proofErr w:type="gramEnd"/>
      <w:r w:rsidRPr="008D35D0">
        <w:rPr>
          <w:rFonts w:ascii="Times New Roman" w:hAnsi="Times New Roman"/>
          <w:sz w:val="28"/>
          <w:szCs w:val="28"/>
          <w:lang w:eastAsia="en-US"/>
        </w:rPr>
        <w:t xml:space="preserve">  </w:t>
      </w:r>
      <w:proofErr w:type="spellStart"/>
      <w:r w:rsidRPr="008D35D0">
        <w:rPr>
          <w:rFonts w:ascii="Times New Roman" w:hAnsi="Times New Roman"/>
          <w:sz w:val="28"/>
          <w:szCs w:val="28"/>
          <w:lang w:eastAsia="en-US"/>
        </w:rPr>
        <w:t>бразованием</w:t>
      </w:r>
      <w:proofErr w:type="spellEnd"/>
      <w:r w:rsidRPr="008D35D0">
        <w:rPr>
          <w:rFonts w:ascii="Times New Roman" w:hAnsi="Times New Roman"/>
          <w:sz w:val="28"/>
          <w:szCs w:val="28"/>
          <w:lang w:eastAsia="en-US"/>
        </w:rPr>
        <w:t xml:space="preserve"> составляет 100%. </w:t>
      </w:r>
      <w:r w:rsidRPr="008D35D0">
        <w:rPr>
          <w:rFonts w:ascii="Times New Roman" w:hAnsi="Times New Roman"/>
          <w:sz w:val="28"/>
          <w:szCs w:val="28"/>
        </w:rPr>
        <w:t xml:space="preserve">Процесс непрерывности  профессионального  роста руководителей  и педагогов организован через курсы  повышения квалификации, активизацию инновационной  деятельности учителей, использование  дистанционных, модульных, очно – заочных   форм обучения. </w:t>
      </w:r>
    </w:p>
    <w:p w14:paraId="418F9AE3" w14:textId="76152737" w:rsidR="00704AF3" w:rsidRPr="008D35D0" w:rsidRDefault="00704AF3" w:rsidP="008D35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 xml:space="preserve">16. Профессиональный стандарт педагога содержит основные требования к функциям, профессиональной деятельности педагога, его умениям, знаниям. </w:t>
      </w:r>
      <w:proofErr w:type="spellStart"/>
      <w:r w:rsidRPr="008D35D0">
        <w:rPr>
          <w:rFonts w:ascii="Times New Roman" w:hAnsi="Times New Roman"/>
          <w:sz w:val="28"/>
          <w:szCs w:val="28"/>
        </w:rPr>
        <w:t>Профстандарт</w:t>
      </w:r>
      <w:proofErr w:type="spellEnd"/>
      <w:r w:rsidRPr="008D35D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D35D0">
        <w:rPr>
          <w:rFonts w:ascii="Times New Roman" w:hAnsi="Times New Roman"/>
          <w:sz w:val="28"/>
          <w:szCs w:val="28"/>
        </w:rPr>
        <w:t xml:space="preserve">позволяет самому работнику оценить насколько </w:t>
      </w:r>
      <w:r w:rsidR="008D35D0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8D35D0">
        <w:rPr>
          <w:rFonts w:ascii="Times New Roman" w:hAnsi="Times New Roman"/>
          <w:sz w:val="28"/>
          <w:szCs w:val="28"/>
        </w:rPr>
        <w:t>он соответствует</w:t>
      </w:r>
      <w:proofErr w:type="gramEnd"/>
      <w:r w:rsidRPr="008D35D0">
        <w:rPr>
          <w:rFonts w:ascii="Times New Roman" w:hAnsi="Times New Roman"/>
          <w:sz w:val="28"/>
          <w:szCs w:val="28"/>
        </w:rPr>
        <w:t xml:space="preserve">  занимаемой должности, а руководителю персонифицировать  направление повышения квалификации сотрудников. </w:t>
      </w:r>
    </w:p>
    <w:p w14:paraId="3D35CE95" w14:textId="77777777" w:rsidR="00704AF3" w:rsidRPr="008D35D0" w:rsidRDefault="00704AF3" w:rsidP="008D35D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BD2CA2" w14:textId="49558F36" w:rsidR="00704AF3" w:rsidRPr="008D35D0" w:rsidRDefault="00704AF3" w:rsidP="008D35D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 xml:space="preserve">Раздел 2. </w:t>
      </w:r>
      <w:r w:rsidR="00AA159F" w:rsidRPr="008D35D0">
        <w:rPr>
          <w:rFonts w:ascii="Times New Roman" w:hAnsi="Times New Roman"/>
          <w:sz w:val="28"/>
          <w:szCs w:val="28"/>
        </w:rPr>
        <w:t>Приоритеты муниципальной политики Златоустовского городского округа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контрольных этапов реализации подпрограммы</w:t>
      </w:r>
    </w:p>
    <w:p w14:paraId="7263D4DE" w14:textId="77777777" w:rsidR="00AA159F" w:rsidRPr="008D35D0" w:rsidRDefault="00AA159F" w:rsidP="008D35D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F660876" w14:textId="77777777" w:rsidR="00704AF3" w:rsidRPr="008D35D0" w:rsidRDefault="00704AF3" w:rsidP="008D35D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 xml:space="preserve">17. Цель и задачи настоящей муниципальной программы, учитывая сроки ее реализации, соответствуют Стратегии социально-экономического развития Златоустовского городского округа до 2030 года. </w:t>
      </w:r>
    </w:p>
    <w:p w14:paraId="285F66E4" w14:textId="7721CB58" w:rsidR="00704AF3" w:rsidRPr="008D35D0" w:rsidRDefault="00D71872" w:rsidP="008D35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 xml:space="preserve">Цели муниципальной программы: создание условий для эффективного развития образования, направленного на обеспечение доступности качественного образования, соответствующего требованиям современного инновационного социально ориентированного развития Златоустовского городского округа; </w:t>
      </w:r>
      <w:r w:rsidRPr="008D35D0">
        <w:rPr>
          <w:rFonts w:ascii="Times New Roman" w:hAnsi="Times New Roman" w:cs="Times New Roman"/>
          <w:sz w:val="28"/>
          <w:szCs w:val="28"/>
        </w:rPr>
        <w:t>предоставление равных возможностей для получения гражданами качественного образования всех видов и уровней</w:t>
      </w:r>
      <w:r w:rsidRPr="008D35D0">
        <w:rPr>
          <w:rFonts w:ascii="Times New Roman" w:hAnsi="Times New Roman"/>
          <w:sz w:val="28"/>
          <w:szCs w:val="28"/>
        </w:rPr>
        <w:t xml:space="preserve">; </w:t>
      </w:r>
      <w:r w:rsidR="00360C50" w:rsidRPr="008D35D0">
        <w:rPr>
          <w:rFonts w:ascii="Times New Roman" w:hAnsi="Times New Roman" w:cs="Times New Roman"/>
          <w:sz w:val="28"/>
          <w:szCs w:val="28"/>
        </w:rPr>
        <w:t>содействие социальному, культурному, духовному и физическому развитию молодежи, проживающей на территории Челябинской области</w:t>
      </w:r>
      <w:r w:rsidR="00360C50" w:rsidRPr="008D35D0">
        <w:rPr>
          <w:rFonts w:ascii="Times New Roman" w:hAnsi="Times New Roman"/>
          <w:sz w:val="28"/>
          <w:szCs w:val="28"/>
        </w:rPr>
        <w:t xml:space="preserve">; </w:t>
      </w:r>
      <w:r w:rsidRPr="008D35D0">
        <w:rPr>
          <w:rFonts w:ascii="Times New Roman" w:hAnsi="Times New Roman"/>
          <w:sz w:val="28"/>
          <w:szCs w:val="28"/>
        </w:rPr>
        <w:t xml:space="preserve">повышение уровня доступности приоритетных объектов и услуг в приоритетных сферах жизнедеятельности инвалидов и других маломобильных групп населения </w:t>
      </w:r>
      <w:r w:rsidR="008D35D0">
        <w:rPr>
          <w:rFonts w:ascii="Times New Roman" w:hAnsi="Times New Roman"/>
          <w:sz w:val="28"/>
          <w:szCs w:val="28"/>
        </w:rPr>
        <w:t xml:space="preserve">                 </w:t>
      </w:r>
      <w:r w:rsidRPr="008D35D0">
        <w:rPr>
          <w:rFonts w:ascii="Times New Roman" w:hAnsi="Times New Roman"/>
          <w:sz w:val="28"/>
          <w:szCs w:val="28"/>
        </w:rPr>
        <w:t>в Златоустовском городском округе; создание в Златоустовском городском округе новых мест в общеобразовательных организациях в соответствии</w:t>
      </w:r>
      <w:r w:rsidR="008D35D0">
        <w:rPr>
          <w:rFonts w:ascii="Times New Roman" w:hAnsi="Times New Roman"/>
          <w:sz w:val="28"/>
          <w:szCs w:val="28"/>
        </w:rPr>
        <w:t xml:space="preserve">                     </w:t>
      </w:r>
      <w:r w:rsidRPr="008D35D0">
        <w:rPr>
          <w:rFonts w:ascii="Times New Roman" w:hAnsi="Times New Roman"/>
          <w:sz w:val="28"/>
          <w:szCs w:val="28"/>
        </w:rPr>
        <w:t xml:space="preserve"> с прогнозируемой потребностью и современными требованиями к условиям обучения; развитие в Челябинской области качества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 и переподготовки педагогических кадров</w:t>
      </w:r>
      <w:r w:rsidR="00704AF3" w:rsidRPr="008D35D0">
        <w:rPr>
          <w:rFonts w:ascii="Times New Roman" w:hAnsi="Times New Roman"/>
          <w:sz w:val="28"/>
          <w:szCs w:val="28"/>
        </w:rPr>
        <w:t>.</w:t>
      </w:r>
    </w:p>
    <w:p w14:paraId="6EFB125D" w14:textId="77777777" w:rsidR="00704AF3" w:rsidRPr="008D35D0" w:rsidRDefault="00704AF3" w:rsidP="008D35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>18. Достижение поставленных целей будет осуществляться путем реализации следующих задач:</w:t>
      </w:r>
    </w:p>
    <w:p w14:paraId="30FC7C50" w14:textId="77777777" w:rsidR="00704AF3" w:rsidRPr="008D35D0" w:rsidRDefault="00704AF3" w:rsidP="008D35D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>1) модернизации образования как института социального развития;</w:t>
      </w:r>
    </w:p>
    <w:p w14:paraId="6139CCB9" w14:textId="77777777" w:rsidR="00704AF3" w:rsidRPr="008D35D0" w:rsidRDefault="00704AF3" w:rsidP="008D35D0">
      <w:pPr>
        <w:tabs>
          <w:tab w:val="left" w:pos="1080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>2) развитие системы оценки качества образования и востребованности образовательных услуг.</w:t>
      </w:r>
    </w:p>
    <w:p w14:paraId="016FAFE0" w14:textId="6A1663EC" w:rsidR="00704AF3" w:rsidRPr="008D35D0" w:rsidRDefault="00704AF3" w:rsidP="00704AF3">
      <w:pPr>
        <w:tabs>
          <w:tab w:val="left" w:pos="1080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 xml:space="preserve"> </w:t>
      </w:r>
    </w:p>
    <w:p w14:paraId="7804571B" w14:textId="77777777" w:rsidR="002349BF" w:rsidRPr="008D35D0" w:rsidRDefault="002349BF" w:rsidP="00704AF3">
      <w:pPr>
        <w:tabs>
          <w:tab w:val="left" w:pos="1080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4BACF9C" w14:textId="77777777" w:rsidR="00704AF3" w:rsidRPr="008D35D0" w:rsidRDefault="00704AF3" w:rsidP="00704A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>Раздел 3. Прогноз конечных результатов</w:t>
      </w:r>
    </w:p>
    <w:p w14:paraId="7DBB6617" w14:textId="4481B660" w:rsidR="00704AF3" w:rsidRPr="008D35D0" w:rsidRDefault="00704AF3" w:rsidP="00704A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 xml:space="preserve"> </w:t>
      </w:r>
      <w:r w:rsidR="002349BF" w:rsidRPr="008D35D0">
        <w:rPr>
          <w:rFonts w:ascii="Times New Roman" w:hAnsi="Times New Roman"/>
          <w:sz w:val="28"/>
          <w:szCs w:val="28"/>
        </w:rPr>
        <w:t>П</w:t>
      </w:r>
      <w:r w:rsidR="00A76CC0" w:rsidRPr="008D35D0">
        <w:rPr>
          <w:rFonts w:ascii="Times New Roman" w:hAnsi="Times New Roman"/>
          <w:sz w:val="28"/>
          <w:szCs w:val="28"/>
        </w:rPr>
        <w:t>од</w:t>
      </w:r>
      <w:r w:rsidRPr="008D35D0">
        <w:rPr>
          <w:rFonts w:ascii="Times New Roman" w:hAnsi="Times New Roman"/>
          <w:sz w:val="28"/>
          <w:szCs w:val="28"/>
        </w:rPr>
        <w:t>программы</w:t>
      </w:r>
    </w:p>
    <w:p w14:paraId="3B455392" w14:textId="77777777" w:rsidR="002349BF" w:rsidRPr="008D35D0" w:rsidRDefault="002349BF" w:rsidP="00704A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1288D1" w14:textId="2B918E44" w:rsidR="00704AF3" w:rsidRPr="008D35D0" w:rsidRDefault="00704AF3" w:rsidP="00704A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t>19. Ожидаемые результаты реализации муниципальной программы (целевые индикаторы) представлены в таблице 1.</w:t>
      </w:r>
    </w:p>
    <w:p w14:paraId="544805E1" w14:textId="77777777" w:rsidR="002349BF" w:rsidRDefault="00704AF3" w:rsidP="00704A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96844">
        <w:rPr>
          <w:rFonts w:ascii="Times New Roman" w:hAnsi="Times New Roman"/>
          <w:sz w:val="24"/>
          <w:szCs w:val="24"/>
        </w:rPr>
        <w:tab/>
      </w:r>
      <w:r w:rsidRPr="00B96844">
        <w:rPr>
          <w:rFonts w:ascii="Times New Roman" w:hAnsi="Times New Roman"/>
          <w:sz w:val="24"/>
          <w:szCs w:val="24"/>
        </w:rPr>
        <w:tab/>
      </w:r>
      <w:r w:rsidRPr="00B96844">
        <w:rPr>
          <w:rFonts w:ascii="Times New Roman" w:hAnsi="Times New Roman"/>
          <w:sz w:val="24"/>
          <w:szCs w:val="24"/>
        </w:rPr>
        <w:tab/>
        <w:t xml:space="preserve">            </w:t>
      </w:r>
    </w:p>
    <w:p w14:paraId="6682ED39" w14:textId="77777777" w:rsidR="008D35D0" w:rsidRDefault="008D35D0" w:rsidP="00704A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7D38018" w14:textId="77777777" w:rsidR="008D35D0" w:rsidRDefault="008D35D0" w:rsidP="00704A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4DF780F" w14:textId="3F3E4E20" w:rsidR="00704AF3" w:rsidRPr="008D35D0" w:rsidRDefault="00704AF3" w:rsidP="00704A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D35D0">
        <w:rPr>
          <w:rFonts w:ascii="Times New Roman" w:hAnsi="Times New Roman"/>
          <w:sz w:val="28"/>
          <w:szCs w:val="28"/>
        </w:rPr>
        <w:lastRenderedPageBreak/>
        <w:t>Таблица 1</w:t>
      </w:r>
    </w:p>
    <w:tbl>
      <w:tblPr>
        <w:tblW w:w="1018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290"/>
        <w:gridCol w:w="1413"/>
        <w:gridCol w:w="805"/>
        <w:gridCol w:w="900"/>
        <w:gridCol w:w="900"/>
        <w:gridCol w:w="720"/>
        <w:gridCol w:w="720"/>
        <w:gridCol w:w="720"/>
        <w:gridCol w:w="720"/>
      </w:tblGrid>
      <w:tr w:rsidR="00704AF3" w:rsidRPr="00FF204D" w14:paraId="6F44BD96" w14:textId="77777777" w:rsidTr="00802FB9">
        <w:trPr>
          <w:trHeight w:val="608"/>
          <w:tblHeader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0DA466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268CBCD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3CEE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5EE9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F294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DAC0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E06D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202</w:t>
            </w:r>
            <w:r w:rsidRPr="008D35D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8D35D0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85FE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5DA8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</w:tr>
      <w:tr w:rsidR="00704AF3" w:rsidRPr="00FF204D" w14:paraId="56986C45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0F3D" w14:textId="71EAB63A" w:rsidR="00704AF3" w:rsidRPr="008D35D0" w:rsidRDefault="00704AF3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 xml:space="preserve">1. Численность детей в возрасте 3 – 7 лет, получающих дошкольную образовательную услугу и (или) услугу по их содержанию </w:t>
            </w:r>
            <w:r w:rsidR="00E56B5F"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Pr="008D35D0">
              <w:rPr>
                <w:rFonts w:ascii="Times New Roman" w:hAnsi="Times New Roman"/>
                <w:sz w:val="20"/>
                <w:szCs w:val="20"/>
              </w:rPr>
              <w:t xml:space="preserve">в муниципальных дошкольных образовательных организациях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9778CA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тыс. чел.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D138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4A82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05B0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0E12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16C046" w14:textId="66F26C0D" w:rsidR="00704AF3" w:rsidRPr="008D35D0" w:rsidRDefault="00360C50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7</w:t>
            </w:r>
          </w:p>
          <w:p w14:paraId="7ADB214E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B269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5E3065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6,3</w:t>
            </w:r>
          </w:p>
          <w:p w14:paraId="0A73931F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CCA1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B9F117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6,3</w:t>
            </w:r>
          </w:p>
          <w:p w14:paraId="0A62C677" w14:textId="77777777" w:rsidR="00704AF3" w:rsidRPr="008D35D0" w:rsidRDefault="00704AF3" w:rsidP="00802F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852C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559677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6,3</w:t>
            </w:r>
          </w:p>
          <w:p w14:paraId="677A36E2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4DC3" w:rsidRPr="00FF204D" w14:paraId="7E532B8D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69AF" w14:textId="2B16E282" w:rsidR="00C44DC3" w:rsidRPr="008D35D0" w:rsidRDefault="00C44DC3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 xml:space="preserve">2. Доля детей в возрасте от 5 до 7 лет, охваченных услугами дошкольного образования </w:t>
            </w:r>
            <w:r w:rsidR="00E56B5F"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 w:rsidRPr="008D35D0">
              <w:rPr>
                <w:rFonts w:ascii="Times New Roman" w:hAnsi="Times New Roman"/>
                <w:sz w:val="20"/>
                <w:szCs w:val="20"/>
              </w:rPr>
              <w:t xml:space="preserve">в Златоустовском городском округе, в общей численности детей указанного возраста нуждающихся в дошкольном образовании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A93783" w14:textId="77777777" w:rsidR="00C44DC3" w:rsidRPr="008D35D0" w:rsidRDefault="00C44DC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8DBC" w14:textId="77777777" w:rsidR="00C44DC3" w:rsidRPr="008D35D0" w:rsidRDefault="00C44DC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2390" w14:textId="77777777" w:rsidR="00C44DC3" w:rsidRPr="008D35D0" w:rsidRDefault="00C44DC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22FB" w14:textId="77777777" w:rsidR="00C44DC3" w:rsidRPr="008D35D0" w:rsidRDefault="00C44DC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D598" w14:textId="77777777" w:rsidR="00C44DC3" w:rsidRPr="008D35D0" w:rsidRDefault="00C44DC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BEFCF6" w14:textId="1CBACDE8" w:rsidR="00C44DC3" w:rsidRPr="008D35D0" w:rsidRDefault="00C44DC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97</w:t>
            </w:r>
          </w:p>
          <w:p w14:paraId="23FB53EB" w14:textId="77777777" w:rsidR="00C44DC3" w:rsidRPr="008D35D0" w:rsidRDefault="00C44DC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A4C8" w14:textId="3ABCE868" w:rsidR="00C44DC3" w:rsidRPr="008D35D0" w:rsidRDefault="00C44DC3" w:rsidP="00C44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F0D3" w14:textId="7C2CBA9D" w:rsidR="00C44DC3" w:rsidRPr="008D35D0" w:rsidRDefault="00C44DC3" w:rsidP="00C44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1B42" w14:textId="77777777" w:rsidR="00C44DC3" w:rsidRPr="008D35D0" w:rsidRDefault="00C44DC3" w:rsidP="00C44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22A77E" w14:textId="77777777" w:rsidR="00C44DC3" w:rsidRPr="008D35D0" w:rsidRDefault="00C44DC3" w:rsidP="00C44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97</w:t>
            </w:r>
          </w:p>
          <w:p w14:paraId="7858B636" w14:textId="77777777" w:rsidR="00C44DC3" w:rsidRPr="008D35D0" w:rsidRDefault="00C44DC3" w:rsidP="00C44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4AF3" w:rsidRPr="00FF204D" w14:paraId="2124A7E2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BCD4" w14:textId="27FC700B" w:rsidR="00704AF3" w:rsidRPr="008D35D0" w:rsidRDefault="00704AF3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 xml:space="preserve">3. Доля детей в возрасте от 1 года до 7 лет, охваченных услугами дошкольного образования </w:t>
            </w:r>
            <w:r w:rsidR="00E56B5F"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  <w:r w:rsidRPr="008D35D0">
              <w:rPr>
                <w:rFonts w:ascii="Times New Roman" w:hAnsi="Times New Roman"/>
                <w:sz w:val="20"/>
                <w:szCs w:val="20"/>
              </w:rPr>
              <w:t xml:space="preserve">в Златоустовском городском округе, в общем числе нуждающихся в дошкольном образовании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EAED8E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2094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85E2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312E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71C7" w14:textId="654CF0E0" w:rsidR="00704AF3" w:rsidRPr="008D35D0" w:rsidRDefault="00360C50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9E63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ED31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579A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</w:tr>
      <w:tr w:rsidR="00704AF3" w:rsidRPr="00FF204D" w14:paraId="3FF0BDEE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432D" w14:textId="77777777" w:rsidR="00704AF3" w:rsidRPr="008D35D0" w:rsidRDefault="00704AF3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 xml:space="preserve">4. Доля детей в возрасте от 0 до 3 лет, охваченных услугами дошкольного образования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2C00F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C774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9C55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857FF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B9DC" w14:textId="6160015F" w:rsidR="00704AF3" w:rsidRPr="008D35D0" w:rsidRDefault="00360C50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202A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ACD3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CBA8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</w:tr>
      <w:tr w:rsidR="00C44DC3" w:rsidRPr="00FF204D" w14:paraId="6EBF579D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26E6" w14:textId="77777777" w:rsidR="00C44DC3" w:rsidRPr="008D35D0" w:rsidRDefault="00C44DC3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 xml:space="preserve">5. Доля детей  в возрасте 1-7  лет, состоящих на учете для определения в муниципальные дошкольные образовательные  организации, в общей численности детей в возрасте 1-7 лет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E7EFAB" w14:textId="77777777" w:rsidR="00C44DC3" w:rsidRPr="008D35D0" w:rsidRDefault="00C44DC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29BE" w14:textId="77777777" w:rsidR="00C44DC3" w:rsidRPr="008D35D0" w:rsidRDefault="00C44DC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47D3" w14:textId="77777777" w:rsidR="00C44DC3" w:rsidRPr="008D35D0" w:rsidRDefault="00C44DC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2F69" w14:textId="77777777" w:rsidR="00C44DC3" w:rsidRPr="008D35D0" w:rsidRDefault="00C44DC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AD1A" w14:textId="77777777" w:rsidR="00C44DC3" w:rsidRPr="008D35D0" w:rsidRDefault="00C44DC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B61C" w14:textId="695C14E5" w:rsidR="00C44DC3" w:rsidRPr="008D35D0" w:rsidRDefault="00C44DC3" w:rsidP="00C44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06CC" w14:textId="20B2BD41" w:rsidR="00C44DC3" w:rsidRPr="008D35D0" w:rsidRDefault="00C44DC3" w:rsidP="00C44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838B" w14:textId="6EF8F234" w:rsidR="00C44DC3" w:rsidRPr="008D35D0" w:rsidRDefault="00C44DC3" w:rsidP="00C44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704AF3" w:rsidRPr="00FF204D" w14:paraId="0AA21536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265C" w14:textId="77777777" w:rsidR="00704AF3" w:rsidRPr="008D35D0" w:rsidRDefault="00704AF3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6.Доля выпускников муниципальных общеобразовательных организаций, не получивших аттестат о среднем (общем)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7968DF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F77F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1,22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9DBA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B333" w14:textId="77777777" w:rsidR="00704AF3" w:rsidRPr="008D35D0" w:rsidRDefault="00704AF3" w:rsidP="00E56B5F">
            <w:pPr>
              <w:spacing w:line="240" w:lineRule="auto"/>
              <w:ind w:firstLine="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8212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BE84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767E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7D84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04AF3" w:rsidRPr="00FF204D" w14:paraId="57C1BCF3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146D72" w14:textId="6549AECC" w:rsidR="00704AF3" w:rsidRPr="008D35D0" w:rsidRDefault="00704AF3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 xml:space="preserve">7. Доля обучающихся 9-11 классов, принявших участие </w:t>
            </w:r>
            <w:r w:rsidR="00E56B5F">
              <w:rPr>
                <w:rFonts w:ascii="Times New Roman" w:hAnsi="Times New Roman"/>
                <w:sz w:val="20"/>
                <w:szCs w:val="20"/>
              </w:rPr>
              <w:t xml:space="preserve">                                    </w:t>
            </w:r>
            <w:r w:rsidRPr="008D35D0">
              <w:rPr>
                <w:rFonts w:ascii="Times New Roman" w:hAnsi="Times New Roman"/>
                <w:sz w:val="20"/>
                <w:szCs w:val="20"/>
              </w:rPr>
              <w:t xml:space="preserve">в региональных этапах олимпиад школьников по общеобразовательным предметам в общей численности обучающихся 9-11 классов </w:t>
            </w:r>
            <w:r w:rsidR="00E56B5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</w:t>
            </w:r>
            <w:r w:rsidRPr="008D35D0">
              <w:rPr>
                <w:rFonts w:ascii="Times New Roman" w:hAnsi="Times New Roman"/>
                <w:sz w:val="20"/>
                <w:szCs w:val="20"/>
              </w:rPr>
              <w:t>в общеобразовательных организациях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6410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95C0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BBB8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5AEE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5B8B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995E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9BFD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27E1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</w:tr>
      <w:tr w:rsidR="00704AF3" w:rsidRPr="00FF204D" w14:paraId="7D1BD903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AAACB" w14:textId="2D9A72EA" w:rsidR="00704AF3" w:rsidRPr="008D35D0" w:rsidRDefault="00704AF3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 xml:space="preserve">8. Доля победителей и призеров конкурсов, соревнований, фестивалей художественно-эстетической, физкультурно-спортивной, интеллектуальной,                         эколого-биологической, </w:t>
            </w:r>
            <w:r w:rsidRPr="008D35D0">
              <w:rPr>
                <w:rFonts w:ascii="Times New Roman" w:hAnsi="Times New Roman"/>
                <w:sz w:val="20"/>
                <w:szCs w:val="20"/>
              </w:rPr>
              <w:lastRenderedPageBreak/>
              <w:t>технической, военно-патриотической направленностей в общем количестве воспитанников подведомственных образовательных организаций дополнительного образования детей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F289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lastRenderedPageBreak/>
              <w:t>в процентах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31B81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30460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9F8F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4EBC4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C5AE99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5,2</w:t>
            </w:r>
          </w:p>
          <w:p w14:paraId="7FC7E8BD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88D9A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9D1900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5,2</w:t>
            </w:r>
          </w:p>
          <w:p w14:paraId="74D4D67C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549CF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5D604B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5,2</w:t>
            </w:r>
          </w:p>
          <w:p w14:paraId="3843EBC6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8CC32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7E55A8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5,2</w:t>
            </w:r>
          </w:p>
          <w:p w14:paraId="45A8F069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4AF3" w:rsidRPr="00FF204D" w14:paraId="23D469F7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455F" w14:textId="43F70A28" w:rsidR="00704AF3" w:rsidRPr="008D35D0" w:rsidRDefault="00704AF3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9. Доля обучающихся в общей </w:t>
            </w:r>
            <w:proofErr w:type="gramStart"/>
            <w:r w:rsidRPr="008D35D0">
              <w:rPr>
                <w:rFonts w:ascii="Times New Roman" w:hAnsi="Times New Roman"/>
                <w:sz w:val="20"/>
                <w:szCs w:val="20"/>
              </w:rPr>
              <w:t>численности</w:t>
            </w:r>
            <w:proofErr w:type="gramEnd"/>
            <w:r w:rsidRPr="008D35D0">
              <w:rPr>
                <w:rFonts w:ascii="Times New Roman" w:hAnsi="Times New Roman"/>
                <w:sz w:val="20"/>
                <w:szCs w:val="20"/>
              </w:rPr>
              <w:t xml:space="preserve"> обучающихся на всех уровнях образования, получивших оценку своих достижений (в том числе с использованием информационно-коммуникационных технологий) через добровольные </w:t>
            </w:r>
            <w:r w:rsidR="00E56B5F">
              <w:rPr>
                <w:rFonts w:ascii="Times New Roman" w:hAnsi="Times New Roman"/>
                <w:sz w:val="20"/>
                <w:szCs w:val="20"/>
              </w:rPr>
              <w:t xml:space="preserve">                                    </w:t>
            </w:r>
            <w:r w:rsidRPr="008D35D0">
              <w:rPr>
                <w:rFonts w:ascii="Times New Roman" w:hAnsi="Times New Roman"/>
                <w:sz w:val="20"/>
                <w:szCs w:val="20"/>
              </w:rPr>
              <w:t xml:space="preserve">и обязательные процедуры оценивания  для построения на основе этого индивидуальной образовательной траектории, способствующей социализации личности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AF1BF7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8D06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0528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B189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C516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C1A0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C86E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EB5E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704AF3" w:rsidRPr="00FF204D" w14:paraId="396CF003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E307" w14:textId="77777777" w:rsidR="00704AF3" w:rsidRPr="008D35D0" w:rsidRDefault="00704AF3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 xml:space="preserve">10. Доля детей с ограниченными возможностями здоровья и детей-инвалидов, которым созданы условия для получения качественного общего образования (в том числе с использованием дистанционных образовательных технологий), в общей численности детей с ограниченными возможностями здоровья и детей-инвалидов школьного возраста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F4329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378B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98,5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7317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F78C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920E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23A0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8EF0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508C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</w:tr>
      <w:tr w:rsidR="00704AF3" w:rsidRPr="00FF204D" w14:paraId="2E4DCFF2" w14:textId="77777777" w:rsidTr="00802FB9">
        <w:trPr>
          <w:trHeight w:val="137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40852C" w14:textId="774D80F6" w:rsidR="00704AF3" w:rsidRPr="008D35D0" w:rsidRDefault="00704AF3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 xml:space="preserve">11. Доля учителей, эффективно использующих современные образовательные технологии (в том числе информационно-коммуникационные технологии) </w:t>
            </w:r>
            <w:r w:rsidR="00E56B5F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8D35D0">
              <w:rPr>
                <w:rFonts w:ascii="Times New Roman" w:hAnsi="Times New Roman"/>
                <w:sz w:val="20"/>
                <w:szCs w:val="20"/>
              </w:rPr>
              <w:t xml:space="preserve">в профессиональной деятельности, в общей численности учителей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41B9E7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5D9B6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E12A0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7977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98F17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33C6B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1D79F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9C741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704AF3" w:rsidRPr="00FF204D" w14:paraId="7DCA478E" w14:textId="77777777" w:rsidTr="00E56B5F">
        <w:trPr>
          <w:trHeight w:val="949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4DC1" w14:textId="77777777" w:rsidR="00704AF3" w:rsidRPr="008D35D0" w:rsidRDefault="00704AF3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 xml:space="preserve">12. Доля учителей, прошедших </w:t>
            </w:r>
            <w:proofErr w:type="gramStart"/>
            <w:r w:rsidRPr="008D35D0">
              <w:rPr>
                <w:rFonts w:ascii="Times New Roman" w:hAnsi="Times New Roman"/>
                <w:sz w:val="20"/>
                <w:szCs w:val="20"/>
              </w:rPr>
              <w:t>обучение</w:t>
            </w:r>
            <w:proofErr w:type="gramEnd"/>
            <w:r w:rsidRPr="008D35D0">
              <w:rPr>
                <w:rFonts w:ascii="Times New Roman" w:hAnsi="Times New Roman"/>
                <w:sz w:val="20"/>
                <w:szCs w:val="20"/>
              </w:rPr>
              <w:t xml:space="preserve"> по новым адресным моделям повышения квалификации и имевшим возможность выбора программ обучения, в общей численности учителей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C6D2F6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E5EE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CF00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E106F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5F92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376E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7D89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ACF0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704AF3" w:rsidRPr="00FF204D" w14:paraId="239B0C0F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00A8" w14:textId="729E5E87" w:rsidR="00704AF3" w:rsidRPr="008D35D0" w:rsidRDefault="00BD2733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13. 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Доля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 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AE006E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35CE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025F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BA484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4A06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9B81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56BD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774F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704AF3" w:rsidRPr="00FF204D" w14:paraId="7804888E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66C1" w14:textId="24D36960" w:rsidR="00704AF3" w:rsidRPr="008D35D0" w:rsidRDefault="00704AF3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14. Доля детей в возрасте от 5 до 18 лет, получающих услуги </w:t>
            </w:r>
            <w:r w:rsidR="00E56B5F"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r w:rsidRPr="008D35D0">
              <w:rPr>
                <w:rFonts w:ascii="Times New Roman" w:hAnsi="Times New Roman"/>
                <w:sz w:val="20"/>
                <w:szCs w:val="20"/>
              </w:rPr>
              <w:t xml:space="preserve">по дополнительному образованию в муниципальных организациях дополнительного образования детей, в общей численности детей этой возрастной группы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4C2A6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0730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8EB5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A086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2EBD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FFDE74" w14:textId="5A4D5C12" w:rsidR="00704AF3" w:rsidRPr="008D35D0" w:rsidRDefault="00360C50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51</w:t>
            </w:r>
          </w:p>
          <w:p w14:paraId="2905E128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8D47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BD27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4B46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704AF3" w:rsidRPr="00FF204D" w14:paraId="582EF4CB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F79E67" w14:textId="3A3A1C28" w:rsidR="00704AF3" w:rsidRPr="008D35D0" w:rsidRDefault="00BD2733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15. 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Доля руководителей муниципальных организаций дошкольного образования, общеобразовательных организаций и организаций дополнительного образования детей, прошедших </w:t>
            </w:r>
            <w:r w:rsidR="00E56B5F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>в течение последних трех лет повышение квалификации или профессиональную переподготовку, в общей численности руководителей организаций дошкольного, общего, дополнительного образования детей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84C823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9DB5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3566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3B48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1FF5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DBEF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492C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05A9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</w:tr>
      <w:tr w:rsidR="00704AF3" w:rsidRPr="00FF204D" w14:paraId="25B76E21" w14:textId="77777777" w:rsidTr="00802FB9">
        <w:trPr>
          <w:trHeight w:val="453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71E5C4" w14:textId="0961234A" w:rsidR="00704AF3" w:rsidRPr="008D35D0" w:rsidRDefault="00704AF3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 xml:space="preserve">16. 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организациях общего образования </w:t>
            </w:r>
            <w:r w:rsidR="00E56B5F">
              <w:rPr>
                <w:rFonts w:ascii="Times New Roman" w:hAnsi="Times New Roman"/>
                <w:sz w:val="20"/>
                <w:szCs w:val="20"/>
              </w:rPr>
              <w:t xml:space="preserve">                                  </w:t>
            </w:r>
            <w:r w:rsidRPr="008D35D0">
              <w:rPr>
                <w:rFonts w:ascii="Times New Roman" w:hAnsi="Times New Roman"/>
                <w:sz w:val="20"/>
                <w:szCs w:val="20"/>
              </w:rPr>
              <w:t>в Златоустовском городском округе (в соответствии с соглашением, заключенным с Министерством образования и науки Челябинской области)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8857C2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993A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0130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7457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141B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3C3A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76E8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6318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704AF3" w:rsidRPr="00FF204D" w14:paraId="197AF2C2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08BCBC" w14:textId="310CDEDA" w:rsidR="00704AF3" w:rsidRPr="008D35D0" w:rsidRDefault="00704AF3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 xml:space="preserve">17. Отношение среднемесячной заработной платы педагогических работников муниципальных общеобразовательных организаций к среднемесячной заработной плате в Челябинской области </w:t>
            </w:r>
            <w:r w:rsidR="00E56B5F"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 w:rsidRPr="008D35D0">
              <w:rPr>
                <w:rFonts w:ascii="Times New Roman" w:hAnsi="Times New Roman"/>
                <w:sz w:val="20"/>
                <w:szCs w:val="20"/>
              </w:rPr>
              <w:t>(в соответствии с соглашением, заключенным с Министерством образования и науки Челябинской области)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3D3C7C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1FC3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56F4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A3AF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50A1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2B73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911A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6060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704AF3" w:rsidRPr="00FF204D" w14:paraId="77FCA9E5" w14:textId="77777777" w:rsidTr="00802FB9">
        <w:trPr>
          <w:trHeight w:val="992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BFB294" w14:textId="7627D2BA" w:rsidR="00704AF3" w:rsidRPr="008D35D0" w:rsidRDefault="00704AF3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 xml:space="preserve">18. Отношение среднемесячной заработной платы педагогов муниципальных организаций дополнительного образования детей к среднемесячной заработной плате учителей в Златоустовском городском округе (в соответствии </w:t>
            </w:r>
            <w:r w:rsidR="00E56B5F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8D35D0">
              <w:rPr>
                <w:rFonts w:ascii="Times New Roman" w:hAnsi="Times New Roman"/>
                <w:sz w:val="20"/>
                <w:szCs w:val="20"/>
              </w:rPr>
              <w:t xml:space="preserve">с соглашением, заключенным </w:t>
            </w:r>
            <w:r w:rsidR="00E56B5F"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Pr="008D35D0">
              <w:rPr>
                <w:rFonts w:ascii="Times New Roman" w:hAnsi="Times New Roman"/>
                <w:sz w:val="20"/>
                <w:szCs w:val="20"/>
              </w:rPr>
              <w:t xml:space="preserve">с Министерством образования </w:t>
            </w:r>
            <w:r w:rsidR="00E56B5F"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 w:rsidRPr="008D35D0">
              <w:rPr>
                <w:rFonts w:ascii="Times New Roman" w:hAnsi="Times New Roman"/>
                <w:sz w:val="20"/>
                <w:szCs w:val="20"/>
              </w:rPr>
              <w:t>и науки Челябинской области)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3290CA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51A1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4278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9E50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6BC5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3AD0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F3A9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79C7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704AF3" w:rsidRPr="00FF204D" w14:paraId="259F7E35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0EB7E5" w14:textId="33F28A3E" w:rsidR="00704AF3" w:rsidRPr="008D35D0" w:rsidRDefault="00E56B5F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19. 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Доля образовательных организаций, в которых созданы 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lastRenderedPageBreak/>
              <w:t>условия для получения детьми – инвалидами качественного образования, в общем количестве образовательных организаций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B18FDA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lastRenderedPageBreak/>
              <w:t>в процентах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78DB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6186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FDD0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EDE1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97FF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E182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2A31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704AF3" w:rsidRPr="00FF204D" w14:paraId="37AB9464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B97A03" w14:textId="6596564A" w:rsidR="00704AF3" w:rsidRPr="008D35D0" w:rsidRDefault="00E56B5F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20. 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Доля образовательных организаций, в которых созданы условия для получения детьми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>с ограниченными возможностями здоровья (ОВЗ) качественного образования, в общем количестве образовательных организаций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8ABF39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CA8A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125C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2192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C92F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0688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965A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D9C8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704AF3" w:rsidRPr="00FF204D" w14:paraId="58E382C4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6885C9" w14:textId="77777777" w:rsidR="00704AF3" w:rsidRPr="008D35D0" w:rsidRDefault="00704AF3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 xml:space="preserve">21. Количество мест созданных путем перепрофилирования групп для детей в возрасте от 2 месяцев до 3 лет в образовательных организациях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E15878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D560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9F4A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A46F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2C43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DC95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1C98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AC3E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04AF3" w:rsidRPr="00FF204D" w14:paraId="144AC2B6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1C748B" w14:textId="20175104" w:rsidR="00704AF3" w:rsidRPr="008D35D0" w:rsidRDefault="00E56B5F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22. 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Доля использованной муниципальным образованием субсидии местному бюджету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>на оборудование ППЭ в общем размере субсидии местному бюджету на оборудование ППЭ, перечисленной муниципальному образованию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AFBC14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4553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56F1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B5AEE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2E35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879D" w14:textId="09EC8874" w:rsidR="00704AF3" w:rsidRPr="008D35D0" w:rsidRDefault="00E75561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5C23" w14:textId="4EB23F1E" w:rsidR="00704AF3" w:rsidRPr="008D35D0" w:rsidRDefault="00E75561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9D35" w14:textId="68F39CB3" w:rsidR="00704AF3" w:rsidRPr="008D35D0" w:rsidRDefault="00E75561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04AF3" w:rsidRPr="00FF204D" w14:paraId="46614720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1C8C66" w14:textId="7E346D21" w:rsidR="00704AF3" w:rsidRPr="008D35D0" w:rsidRDefault="00E56B5F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23. </w:t>
            </w:r>
            <w:proofErr w:type="gramStart"/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Доля экзаменов государственной итоговой аттестации по образовательным программам среднего общего образования, проведенных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>в муниципальном образовании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 в соответствии с Порядком проведения государственной итоговой аттестации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по образовательным программам среднего общего образования, утвержденным приказом Министерства просвещения Российской Федерации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proofErr w:type="spellStart"/>
            <w:r w:rsidR="00704AF3" w:rsidRPr="008D35D0">
              <w:rPr>
                <w:rFonts w:ascii="Times New Roman" w:hAnsi="Times New Roman"/>
                <w:sz w:val="20"/>
                <w:szCs w:val="20"/>
              </w:rPr>
              <w:t>Рособрнадзора</w:t>
            </w:r>
            <w:proofErr w:type="spellEnd"/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 от 7 ноября 2018 года N 190/1512 «Об утверждении Порядка проведения государственной итоговой аттестации по образовательным программам среднего общего образования», в общем</w:t>
            </w:r>
            <w:proofErr w:type="gramEnd"/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704AF3" w:rsidRPr="008D35D0">
              <w:rPr>
                <w:rFonts w:ascii="Times New Roman" w:hAnsi="Times New Roman"/>
                <w:sz w:val="20"/>
                <w:szCs w:val="20"/>
              </w:rPr>
              <w:t>количестве</w:t>
            </w:r>
            <w:proofErr w:type="gramEnd"/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 проведенных в муниципальном образовании экзаменов государственной итоговой аттестации по образовательным программам среднего общего образования.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42D515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7107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F0B0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4CEE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1AC2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4536" w14:textId="02A7E1C8" w:rsidR="00704AF3" w:rsidRPr="008D35D0" w:rsidRDefault="00E75561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266B" w14:textId="328BCB9C" w:rsidR="00704AF3" w:rsidRPr="008D35D0" w:rsidRDefault="00E75561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D62D" w14:textId="2DAA14C0" w:rsidR="00704AF3" w:rsidRPr="008D35D0" w:rsidRDefault="00E75561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04AF3" w:rsidRPr="00FF204D" w14:paraId="6BF37895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F27B1B" w14:textId="3A5D5CC5" w:rsidR="00704AF3" w:rsidRPr="008D35D0" w:rsidRDefault="00BD2733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24. 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Доля использованной муниципальным образованием субсидии «На обеспечение питанием детей </w:t>
            </w:r>
            <w:r w:rsidR="00E56B5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из малообеспеченных семей </w:t>
            </w:r>
            <w:r w:rsidR="00E56B5F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>и детей с нарушениями здоровья, обучающихся в муниципальных общеобразовательных организациях» местному бюджету в общем размере субсидии местному бюджету, перечисленной муниципальному образованию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69848A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lastRenderedPageBreak/>
              <w:t>в процентах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71C7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E2B7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7765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53A2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1DBB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6B64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E114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704AF3" w:rsidRPr="00FF204D" w14:paraId="3E182D6A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65CE6F" w14:textId="173A0AAC" w:rsidR="00704AF3" w:rsidRPr="008D35D0" w:rsidRDefault="00BD2733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25. 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proofErr w:type="gramStart"/>
            <w:r w:rsidR="00704AF3" w:rsidRPr="008D35D0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="00704AF3" w:rsidRPr="008D35D0">
              <w:rPr>
                <w:rFonts w:ascii="Times New Roman" w:hAnsi="Times New Roman"/>
                <w:sz w:val="20"/>
                <w:szCs w:val="20"/>
              </w:rPr>
              <w:t>, обеспеченных питанием, в общем количестве обучающихся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AD5E27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D250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203A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30C2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343B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864A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89F8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B4B3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704AF3" w:rsidRPr="00FF204D" w14:paraId="39C0673B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93150C" w14:textId="7D3D9B89" w:rsidR="00704AF3" w:rsidRPr="008D35D0" w:rsidRDefault="00BD2733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26. 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Доля детей, охваченных отдыхом в каникулярное время </w:t>
            </w:r>
            <w:r w:rsidR="00E56B5F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в организациях отдыха </w:t>
            </w:r>
            <w:r w:rsidR="00E56B5F"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и оздоровления детей, в общем числе детей, охваченных отдыхом в организациях отдыха детей </w:t>
            </w:r>
            <w:r w:rsidR="00E56B5F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>и их оздоровления всех типов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9B4985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5D31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ED87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2DE2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2,19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08C7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2,19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6D52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3,54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B104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3,54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B234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3,54</w:t>
            </w:r>
          </w:p>
        </w:tc>
      </w:tr>
      <w:tr w:rsidR="00704AF3" w:rsidRPr="00FF204D" w14:paraId="5D95607E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452378" w14:textId="0B192B38" w:rsidR="00704AF3" w:rsidRPr="008D35D0" w:rsidRDefault="00704AF3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 xml:space="preserve">27. Доля детей, охваченных отдыхом в каникулярное время в лагерях с дневным пребыванием детей, в общем числе детей, охваченных отдыхом </w:t>
            </w:r>
            <w:r w:rsidR="00E56B5F">
              <w:rPr>
                <w:rFonts w:ascii="Times New Roman" w:hAnsi="Times New Roman"/>
                <w:sz w:val="20"/>
                <w:szCs w:val="20"/>
              </w:rPr>
              <w:t xml:space="preserve">                                </w:t>
            </w:r>
            <w:r w:rsidRPr="008D35D0">
              <w:rPr>
                <w:rFonts w:ascii="Times New Roman" w:hAnsi="Times New Roman"/>
                <w:sz w:val="20"/>
                <w:szCs w:val="20"/>
              </w:rPr>
              <w:t>в организациях отдыха детей</w:t>
            </w:r>
            <w:r w:rsidR="00E56B5F"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  <w:r w:rsidRPr="008D35D0">
              <w:rPr>
                <w:rFonts w:ascii="Times New Roman" w:hAnsi="Times New Roman"/>
                <w:sz w:val="20"/>
                <w:szCs w:val="20"/>
              </w:rPr>
              <w:t xml:space="preserve"> и их оздоровления всех типов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6E6EAF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2356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2,77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8C6E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2,77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5146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A0D4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B9EA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F1C4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C90B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</w:tr>
      <w:tr w:rsidR="00704AF3" w:rsidRPr="00FF204D" w14:paraId="40D648A2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A3B623" w14:textId="608159DB" w:rsidR="00704AF3" w:rsidRPr="008D35D0" w:rsidRDefault="00E56B5F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28. 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Доля несовершеннолетних, состоящих на профилактическом учете в органах внутренних дел, охваченных отдыхом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в каникулярное время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в организациях отдыха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>и оздоровления детей, лагерях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 с дневным пребыванием детей,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в общем числе несовершеннолетних, состоящих на профилактическом учете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>в органах внутренних дел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8F39EE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1170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D572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C5580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D63C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8142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8310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DE98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704AF3" w:rsidRPr="00FF204D" w14:paraId="113D13B5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3967" w14:textId="4AC7F9D9" w:rsidR="00704AF3" w:rsidRPr="008D35D0" w:rsidRDefault="00704AF3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 xml:space="preserve">29. Количество детей для отдыха </w:t>
            </w:r>
            <w:r w:rsidR="00E56B5F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8D35D0">
              <w:rPr>
                <w:rFonts w:ascii="Times New Roman" w:hAnsi="Times New Roman"/>
                <w:sz w:val="20"/>
                <w:szCs w:val="20"/>
              </w:rPr>
              <w:t xml:space="preserve">в каникулярное время </w:t>
            </w:r>
            <w:r w:rsidR="00E56B5F"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Pr="008D35D0">
              <w:rPr>
                <w:rFonts w:ascii="Times New Roman" w:hAnsi="Times New Roman"/>
                <w:sz w:val="20"/>
                <w:szCs w:val="20"/>
              </w:rPr>
              <w:t xml:space="preserve">в организациях отдыха </w:t>
            </w:r>
            <w:r w:rsidR="00E56B5F"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 w:rsidRPr="008D35D0">
              <w:rPr>
                <w:rFonts w:ascii="Times New Roman" w:hAnsi="Times New Roman"/>
                <w:sz w:val="20"/>
                <w:szCs w:val="20"/>
              </w:rPr>
              <w:t xml:space="preserve">и оздоровления детей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801A5B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EB4E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C570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D12B6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8C5D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80C2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5600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7C6E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5600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3572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5600</w:t>
            </w:r>
          </w:p>
        </w:tc>
      </w:tr>
      <w:tr w:rsidR="00704AF3" w:rsidRPr="00FF204D" w14:paraId="49BC10E6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D08E" w14:textId="6299BFD8" w:rsidR="00704AF3" w:rsidRPr="008D35D0" w:rsidRDefault="00E56B5F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30. 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Количество детей </w:t>
            </w:r>
            <w:proofErr w:type="gramStart"/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для предоставления отдыха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>в каникулярное время в части приобретения продуктов питания для детей в каникулярное время</w:t>
            </w:r>
            <w:proofErr w:type="gramEnd"/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в лагерях с дневным пребыванием детей и организацией одно-, двух- или трехразового питания, организованных муниципальными образовательными организациями, осуществляющими организацию отдыха и оздоровления 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обучающихся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32D491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979D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532E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DC9D3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4300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93BF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4300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D608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4300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F455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4300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2B6F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4300</w:t>
            </w:r>
          </w:p>
        </w:tc>
      </w:tr>
      <w:tr w:rsidR="00704AF3" w:rsidRPr="00FF204D" w14:paraId="434F151D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1DA6" w14:textId="570368B7" w:rsidR="00704AF3" w:rsidRPr="008D35D0" w:rsidRDefault="00E56B5F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31. 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Количество детей, запланированных для отдыха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>в каникулярное время при организации малозатратных форм отдыха.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3B37D5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A7A4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206F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24B5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FA2F" w14:textId="1B056DAE" w:rsidR="00704AF3" w:rsidRPr="008D35D0" w:rsidRDefault="00360C50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D364" w14:textId="77777777" w:rsidR="00704AF3" w:rsidRPr="00E56B5F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B5F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4F9D" w14:textId="77777777" w:rsidR="00704AF3" w:rsidRPr="00E56B5F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B5F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FAED" w14:textId="77777777" w:rsidR="00704AF3" w:rsidRPr="00E56B5F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B5F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</w:tr>
      <w:tr w:rsidR="00704AF3" w:rsidRPr="00FF204D" w14:paraId="462CEBEB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E9E129" w14:textId="282B2D1F" w:rsidR="00704AF3" w:rsidRPr="008D35D0" w:rsidRDefault="00E56B5F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32. 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Количество детей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>из малообеспеченных, неблагополучных семей, а также семей, оказавшихся в трудной жизненной ситуации, получающих дошкольное образование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6FC3C0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7F21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01C9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04BF9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3BA9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C90A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6E35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BE79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</w:tr>
      <w:tr w:rsidR="00704AF3" w:rsidRPr="00FF204D" w14:paraId="0C5F0597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63668B" w14:textId="41FF6471" w:rsidR="00704AF3" w:rsidRPr="008D35D0" w:rsidRDefault="00E56B5F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33. 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Доля детей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>из малообеспеченных, неблагополучных семей, а также семей, оказавшихся в трудной жизненной ситуации, привлеченных в расположенные на территории Челябинской области муниципальные образовательные организации, реализующие программу дошкольного образования, через предоставление компенсации части родительской платы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61C9F9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2961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3280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1E2F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C811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0997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E8C2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1A8B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704AF3" w:rsidRPr="00FF204D" w14:paraId="4E9A96BB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2316" w14:textId="7DBD1F0F" w:rsidR="00704AF3" w:rsidRPr="008D35D0" w:rsidRDefault="00704AF3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 xml:space="preserve">34. Численность  </w:t>
            </w:r>
            <w:proofErr w:type="gramStart"/>
            <w:r w:rsidRPr="008D35D0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8D35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6B5F"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 w:rsidRPr="008D35D0">
              <w:rPr>
                <w:rFonts w:ascii="Times New Roman" w:hAnsi="Times New Roman"/>
                <w:sz w:val="20"/>
                <w:szCs w:val="20"/>
              </w:rPr>
              <w:t xml:space="preserve">по программам начального общего образования обеспечиваемых молоком (молочной продукцией)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5CC36E" w14:textId="77777777" w:rsidR="00704AF3" w:rsidRPr="008D35D0" w:rsidRDefault="00704AF3" w:rsidP="00E56B5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34E4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F82E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BF2D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D93E" w14:textId="2C14CD59" w:rsidR="00704AF3" w:rsidRPr="008D35D0" w:rsidRDefault="00360C50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0CB1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7870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D518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7870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B7B0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7870</w:t>
            </w:r>
          </w:p>
        </w:tc>
      </w:tr>
      <w:tr w:rsidR="00704AF3" w:rsidRPr="00FF204D" w14:paraId="2369E9FF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5BD4" w14:textId="6904E1CD" w:rsidR="00704AF3" w:rsidRPr="008D35D0" w:rsidRDefault="00E56B5F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35. 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>Доля обучающихся муниципальных общеобразовательных организаций по программам начального общего образования, обеспеченных молоком (молочной продукцией)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F089F7" w14:textId="77777777" w:rsidR="00704AF3" w:rsidRPr="008D35D0" w:rsidRDefault="00704AF3" w:rsidP="00E56B5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9A2D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9B32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A7C1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61BE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8C91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68A6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7734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704AF3" w:rsidRPr="00FF204D" w14:paraId="60F13173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A8E4" w14:textId="458AC1C9" w:rsidR="00704AF3" w:rsidRPr="008D35D0" w:rsidRDefault="00E56B5F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36. 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Доля капитально отремонтированных зданий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>и сооружений муниципальных дошкольных образовательных организаций в общем количестве зданий и сооружений муниципальных дошкольных образовательных организаций, требующих проведение капитального ремонта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55F0B8" w14:textId="77777777" w:rsidR="00704AF3" w:rsidRPr="008D35D0" w:rsidRDefault="00704AF3" w:rsidP="00E56B5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9E08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74EC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374F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A6AB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C735" w14:textId="77777777" w:rsidR="00704AF3" w:rsidRPr="00E56B5F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</w:t>
            </w:r>
            <w:r w:rsidRPr="00E56B5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3B54" w14:textId="77777777" w:rsidR="00704AF3" w:rsidRPr="00E56B5F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B5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081E" w14:textId="77777777" w:rsidR="00704AF3" w:rsidRPr="00E56B5F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B5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704AF3" w:rsidRPr="00FF204D" w14:paraId="6E575240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FEB7" w14:textId="1E2E8B55" w:rsidR="00704AF3" w:rsidRPr="008D35D0" w:rsidRDefault="00704AF3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 xml:space="preserve">37. Доля выполненных ремонтов </w:t>
            </w:r>
            <w:r w:rsidR="00E56B5F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8D35D0">
              <w:rPr>
                <w:rFonts w:ascii="Times New Roman" w:hAnsi="Times New Roman"/>
                <w:sz w:val="20"/>
                <w:szCs w:val="20"/>
              </w:rPr>
              <w:t xml:space="preserve">в зданиях муниципальных организациях отдыха </w:t>
            </w:r>
            <w:r w:rsidR="00E56B5F"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Pr="008D35D0">
              <w:rPr>
                <w:rFonts w:ascii="Times New Roman" w:hAnsi="Times New Roman"/>
                <w:sz w:val="20"/>
                <w:szCs w:val="20"/>
              </w:rPr>
              <w:t xml:space="preserve">и оздоровления детей в общем количестве зданий муниципальных организациях отдыха </w:t>
            </w:r>
            <w:r w:rsidR="00E56B5F"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 w:rsidRPr="008D35D0">
              <w:rPr>
                <w:rFonts w:ascii="Times New Roman" w:hAnsi="Times New Roman"/>
                <w:sz w:val="20"/>
                <w:szCs w:val="20"/>
              </w:rPr>
              <w:t xml:space="preserve">и оздоровления детей, запланированных к проведению </w:t>
            </w:r>
            <w:r w:rsidRPr="008D35D0">
              <w:rPr>
                <w:rFonts w:ascii="Times New Roman" w:hAnsi="Times New Roman"/>
                <w:sz w:val="20"/>
                <w:szCs w:val="20"/>
              </w:rPr>
              <w:lastRenderedPageBreak/>
              <w:t>ремонта в текущем году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28893" w14:textId="77777777" w:rsidR="00704AF3" w:rsidRPr="008D35D0" w:rsidRDefault="00704AF3" w:rsidP="00E56B5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3DED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94B9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5F11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CB31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039A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D487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37FB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704AF3" w:rsidRPr="00FF204D" w14:paraId="60FB224A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58B0" w14:textId="18789E89" w:rsidR="00704AF3" w:rsidRPr="008D35D0" w:rsidRDefault="00E56B5F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38. 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Доля отремонтированных зданий муниципальных </w:t>
            </w:r>
            <w:proofErr w:type="gramStart"/>
            <w:r w:rsidR="00704AF3" w:rsidRPr="008D35D0">
              <w:rPr>
                <w:rFonts w:ascii="Times New Roman" w:hAnsi="Times New Roman"/>
                <w:sz w:val="20"/>
                <w:szCs w:val="20"/>
              </w:rPr>
              <w:t>организациях</w:t>
            </w:r>
            <w:proofErr w:type="gramEnd"/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 отдыха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и оздоровления детей в общем количестве зданий муниципальных организациях отдыха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>и оздоровления детей, требующих проведения ремонтов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862019" w14:textId="77777777" w:rsidR="00704AF3" w:rsidRPr="008D35D0" w:rsidRDefault="00704AF3" w:rsidP="00E56B5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0F7D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EEED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BCA2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7815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8051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703B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41E0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704AF3" w:rsidRPr="00FF204D" w14:paraId="0A17B95E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4AB9" w14:textId="40255831" w:rsidR="00704AF3" w:rsidRPr="008D35D0" w:rsidRDefault="00E56B5F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39. 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Количество мест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в образовательных организациях,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в которых созданы условия для получения детьми дошкольного возраста с ограниченными возможностями здоровья качественного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и коррекции развития 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C26CE0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CD21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394A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39E9A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682A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F497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1CD3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8791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704AF3" w:rsidRPr="00FF204D" w14:paraId="5350F72C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1002" w14:textId="3489AA09" w:rsidR="00704AF3" w:rsidRPr="008D35D0" w:rsidRDefault="00E56B5F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40. 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>Количество объектов образовательных учреждений образования, в которых проведены ремонтные работы.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85F3CB" w14:textId="667601A6" w:rsidR="00704AF3" w:rsidRPr="008D35D0" w:rsidRDefault="00E75561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Е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>диниц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8F23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E3C4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BCEF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D16C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09B5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26B0" w14:textId="7D767E5D" w:rsidR="00704AF3" w:rsidRPr="008D35D0" w:rsidRDefault="00C44DC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2825" w14:textId="7009394F" w:rsidR="00704AF3" w:rsidRPr="008D35D0" w:rsidRDefault="00C44DC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04AF3" w:rsidRPr="00FF204D" w14:paraId="6B49DA2D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23C1" w14:textId="425FD283" w:rsidR="00704AF3" w:rsidRPr="008D35D0" w:rsidRDefault="00E56B5F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41. 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Количество объектов образовательных учреждений,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>в которых выполнены противопожарные мероприятия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939BF9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78C5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0B30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004F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C8AB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062A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3C04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5F97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04AF3" w:rsidRPr="00FF204D" w14:paraId="4D720CC1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8A84" w14:textId="58D2F947" w:rsidR="00704AF3" w:rsidRPr="008D35D0" w:rsidRDefault="00704AF3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42. Количество оконных блоков, замененных в рамках проведения ремонтных работ по замене оконных блоков в муниципальных общеобразовательных организациях.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EFC1B2" w14:textId="62B26D82" w:rsidR="00704AF3" w:rsidRPr="008D35D0" w:rsidRDefault="00E75561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Е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>диниц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980A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9152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E0E3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4618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FA8F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12BF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F837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</w:tr>
      <w:tr w:rsidR="00704AF3" w:rsidRPr="00FF204D" w14:paraId="5CAE873E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197D" w14:textId="50720A24" w:rsidR="00704AF3" w:rsidRPr="008D35D0" w:rsidRDefault="00704AF3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 xml:space="preserve">543 Доля зданий муниципальных общеобразовательных организаций, в которых проведены ремонтные работы по замене оконных блоков, в общем количестве зданий муниципальных общеобразовательных организаций, требующих проведения ремонтных работ </w:t>
            </w:r>
            <w:r w:rsidR="00E56B5F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8D35D0">
              <w:rPr>
                <w:rFonts w:ascii="Times New Roman" w:hAnsi="Times New Roman"/>
                <w:sz w:val="20"/>
                <w:szCs w:val="20"/>
              </w:rPr>
              <w:t xml:space="preserve">по замене оконных блоков </w:t>
            </w:r>
            <w:r w:rsidR="00E56B5F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8D35D0">
              <w:rPr>
                <w:rFonts w:ascii="Times New Roman" w:hAnsi="Times New Roman"/>
                <w:sz w:val="20"/>
                <w:szCs w:val="20"/>
              </w:rPr>
              <w:t xml:space="preserve">в муниципальных общеобразовательных организациях не менее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BE8DEE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9BCF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1E74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2234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4,76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0B78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C79F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EE1B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8FB8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7,9</w:t>
            </w:r>
          </w:p>
        </w:tc>
      </w:tr>
      <w:tr w:rsidR="00704AF3" w:rsidRPr="00FF204D" w14:paraId="4BA70655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4A0A" w14:textId="798B498D" w:rsidR="00704AF3" w:rsidRPr="008D35D0" w:rsidRDefault="00E56B5F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44. 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>Доля педагогических работников общеобразовательных организаций, получивших ежемесячное денежное вознаграждение за классное руководство, в общей численности педагогических работников такой категории.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30266B" w14:textId="4F0547F3" w:rsidR="00704AF3" w:rsidRPr="008D35D0" w:rsidRDefault="00E75561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П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>роцент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A6F9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589A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E3FD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24CC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6F50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3BA9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95F0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704AF3" w:rsidRPr="00FF204D" w14:paraId="1BFF2C78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C52A" w14:textId="05CE471F" w:rsidR="00704AF3" w:rsidRPr="008D35D0" w:rsidRDefault="00704AF3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lastRenderedPageBreak/>
              <w:t>45. Доля зданий образовательных организаций, реализующих программы дошкольного, начального общего, основного общего, среднего общего образования, а также дополнительные общеобразовательные программы, обеспеченных средствами защиты для обеспечения санитарно-эпидемиологической безопасности.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5AD7BD" w14:textId="363FBC54" w:rsidR="00704AF3" w:rsidRPr="008D35D0" w:rsidRDefault="00E75561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П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>роцент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54B1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B47B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CDD00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2ED4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4F29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B110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6C21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04AF3" w:rsidRPr="00FF204D" w14:paraId="7FA0C0CA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C273" w14:textId="40B4CA20" w:rsidR="00704AF3" w:rsidRPr="008D35D0" w:rsidRDefault="00704AF3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46. Количество образовательных организаций, которые обеспечены  средствами защиты для обеспечения санитарно-эпидемиологической безопасности.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857ADD" w14:textId="23A6828B" w:rsidR="00704AF3" w:rsidRPr="008D35D0" w:rsidRDefault="00E75561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Е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>диниц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35E5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6238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B186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177B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8D32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83E4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9BAB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04AF3" w:rsidRPr="00FF204D" w14:paraId="67E739DC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0522" w14:textId="5A3AA743" w:rsidR="00704AF3" w:rsidRPr="008D35D0" w:rsidRDefault="00704AF3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47. Количество образовательных организаций, реализующих программы начального образования, в которых пищеблоки переоборудованы для соответствия санитарными нормами.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FEDE05" w14:textId="5CF49E8A" w:rsidR="00704AF3" w:rsidRPr="008D35D0" w:rsidRDefault="00E75561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Е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>диниц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122D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1034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7C26" w14:textId="6B0020D8" w:rsidR="00704AF3" w:rsidRPr="008D35D0" w:rsidRDefault="00C44DC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8ECD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35E0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9F54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21E6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04AF3" w:rsidRPr="00FF204D" w14:paraId="53EF0D94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ADCD" w14:textId="68B334B7" w:rsidR="00704AF3" w:rsidRPr="008D35D0" w:rsidRDefault="00E56B5F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48. </w:t>
            </w:r>
            <w:proofErr w:type="gramStart"/>
            <w:r w:rsidR="00704AF3" w:rsidRPr="008D35D0">
              <w:rPr>
                <w:rFonts w:ascii="Times New Roman" w:hAnsi="Times New Roman"/>
                <w:sz w:val="20"/>
                <w:szCs w:val="20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 в муниципальных образовательных организациях не менее 100%.</w:t>
            </w:r>
            <w:proofErr w:type="gram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4F5523" w14:textId="66A7808F" w:rsidR="00704AF3" w:rsidRPr="008D35D0" w:rsidRDefault="00E75561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П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>роцент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D403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6F0C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1824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15CA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B1C3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5556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B9BC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704AF3" w:rsidRPr="00FF204D" w14:paraId="2F1FA45E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CE05" w14:textId="6B3AC7EA" w:rsidR="00704AF3" w:rsidRPr="008D35D0" w:rsidRDefault="00E56B5F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49. 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>Количество объектов учреждений дошкольного образования, в которых проведены ремонтные работы.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3454D5" w14:textId="530C40F2" w:rsidR="00704AF3" w:rsidRPr="008D35D0" w:rsidRDefault="00E75561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Е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>диниц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4000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2AEC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815D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C0A1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8CEB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0890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3316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04AF3" w:rsidRPr="00FF204D" w14:paraId="66499964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67AA" w14:textId="0B813D82" w:rsidR="00704AF3" w:rsidRPr="008D35D0" w:rsidRDefault="00E56B5F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50. 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>Количество объектов общеобразовательных учреждений, в которых проведены ремонтные работы.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22C378" w14:textId="48FC2674" w:rsidR="00704AF3" w:rsidRPr="008D35D0" w:rsidRDefault="00E75561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Е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>диниц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9CD8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0AE5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D9EB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E756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9559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5FA1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9DB3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04AF3" w:rsidRPr="00FF204D" w14:paraId="535A2D4B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8877" w14:textId="622B20B7" w:rsidR="00704AF3" w:rsidRPr="008D35D0" w:rsidRDefault="00E56B5F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51. 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Количество объектов учреждений дополнительного образования, организаций отдыха и оздоровления детей, а также прочих учреждений, подведомственных МКУ Управление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>и молодежной политики Златоустовского городского округа, в которых проведены ремонтные работы.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160FB9" w14:textId="42BB2B10" w:rsidR="00704AF3" w:rsidRPr="008D35D0" w:rsidRDefault="00E75561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Е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>диниц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2BE2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6AB8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0B15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F062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AB95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2DA6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0DD3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04AF3" w:rsidRPr="00FF204D" w14:paraId="0B30B92D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87B0" w14:textId="1CB0E3F2" w:rsidR="00704AF3" w:rsidRPr="008D35D0" w:rsidRDefault="00E56B5F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52. 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Количество объектов учреждений дошкольного 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образования, в которых выполнены противопожарные мероприятия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CA44EE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17B4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4BE7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ABE5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34E6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4B0D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EFFE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9493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04AF3" w:rsidRPr="00FF204D" w14:paraId="27283AAF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AACB" w14:textId="580689CB" w:rsidR="00704AF3" w:rsidRPr="008D35D0" w:rsidRDefault="00E56B5F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53. 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 xml:space="preserve">Количество объектов общеобразовательных учреждений, в которых выполнены противопожарные мероприятия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711779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3BC0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F078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FC84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3462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8B09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C6CA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0A27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04AF3" w:rsidRPr="00FF204D" w14:paraId="3779A1E4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0E1C" w14:textId="6C9F9391" w:rsidR="00704AF3" w:rsidRPr="008D35D0" w:rsidRDefault="00E56B5F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54. 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>Количество объектов учреждений дополнительного образования, организаций отдыха и оздоровления детей, а также прочих учреждений, подведомственных МКУ Управление образования и молодежной политики Златоустовского городского округа, в которых выполнены противопожарные мероприятия.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0A2D66" w14:textId="59EBD34A" w:rsidR="00704AF3" w:rsidRPr="008D35D0" w:rsidRDefault="00E75561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Е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>диниц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8B1B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57C3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9C39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FC04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FFF7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90C0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16C8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04AF3" w:rsidRPr="00FF204D" w14:paraId="329792BF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6697" w14:textId="2FCFE303" w:rsidR="00704AF3" w:rsidRPr="008D35D0" w:rsidRDefault="00E56B5F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55. </w:t>
            </w:r>
            <w:r w:rsidR="00704AF3" w:rsidRPr="008D35D0">
              <w:rPr>
                <w:rFonts w:ascii="Times New Roman" w:hAnsi="Times New Roman"/>
                <w:sz w:val="20"/>
                <w:szCs w:val="20"/>
              </w:rPr>
              <w:t>Количество привлеченных квалифицированных учителей для работы в муниципальных общеобразовательных учреждениях Златоустовского городского округа, получивших единовременную социальную выплату учителям муниципальных общеобразовательных учреждений, расположенных на территории Златоустовского городского округа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05B1D5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FF56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609A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F665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63AC" w14:textId="7C71411F" w:rsidR="00704AF3" w:rsidRPr="008D35D0" w:rsidRDefault="007C4510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954D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8051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78FE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C4510" w:rsidRPr="00FF204D" w14:paraId="33180C05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877E" w14:textId="0E84433C" w:rsidR="007C4510" w:rsidRPr="008D35D0" w:rsidRDefault="00E56B5F" w:rsidP="00E56B5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56. </w:t>
            </w:r>
            <w:r w:rsidR="007C4510" w:rsidRPr="008D35D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="007C4510" w:rsidRPr="008D35D0">
              <w:rPr>
                <w:rFonts w:ascii="Times New Roman" w:hAnsi="Times New Roman" w:cs="Times New Roman"/>
                <w:sz w:val="20"/>
                <w:szCs w:val="20"/>
              </w:rPr>
              <w:t>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BF25F" w14:textId="24A94C04" w:rsidR="007C4510" w:rsidRPr="008D35D0" w:rsidRDefault="00E75561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Е</w:t>
            </w:r>
            <w:r w:rsidR="007C4510" w:rsidRPr="008D35D0">
              <w:rPr>
                <w:rFonts w:ascii="Times New Roman" w:hAnsi="Times New Roman"/>
                <w:sz w:val="20"/>
                <w:szCs w:val="20"/>
              </w:rPr>
              <w:t>диниц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FB42" w14:textId="77777777" w:rsidR="007C4510" w:rsidRPr="008D35D0" w:rsidRDefault="007C4510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72A" w14:textId="77777777" w:rsidR="007C4510" w:rsidRPr="008D35D0" w:rsidRDefault="007C4510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724F8" w14:textId="77777777" w:rsidR="007C4510" w:rsidRPr="008D35D0" w:rsidRDefault="007C4510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3F92" w14:textId="77777777" w:rsidR="007C4510" w:rsidRPr="008D35D0" w:rsidRDefault="007C4510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9916" w14:textId="77777777" w:rsidR="007C4510" w:rsidRPr="008D35D0" w:rsidRDefault="007C4510" w:rsidP="007C45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9AB0" w14:textId="77777777" w:rsidR="007C4510" w:rsidRPr="008D35D0" w:rsidRDefault="007C4510" w:rsidP="007C45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2689" w14:textId="77777777" w:rsidR="007C4510" w:rsidRPr="008D35D0" w:rsidRDefault="007C4510" w:rsidP="007C45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C4510" w:rsidRPr="00FF204D" w14:paraId="416029CB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E2C6" w14:textId="52667F4E" w:rsidR="007C4510" w:rsidRPr="008D35D0" w:rsidRDefault="007C4510" w:rsidP="00E56B5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5D0">
              <w:rPr>
                <w:rFonts w:ascii="Times New Roman" w:hAnsi="Times New Roman" w:cs="Times New Roman"/>
                <w:sz w:val="20"/>
                <w:szCs w:val="20"/>
              </w:rPr>
              <w:t xml:space="preserve">57. Доля выполненных работ </w:t>
            </w:r>
            <w:r w:rsidR="00E56B5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8D35D0">
              <w:rPr>
                <w:rFonts w:ascii="Times New Roman" w:hAnsi="Times New Roman" w:cs="Times New Roman"/>
                <w:sz w:val="20"/>
                <w:szCs w:val="20"/>
              </w:rPr>
              <w:t>по обеспечению требований</w:t>
            </w:r>
            <w:r w:rsidR="00E56B5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8D35D0">
              <w:rPr>
                <w:rFonts w:ascii="Times New Roman" w:hAnsi="Times New Roman" w:cs="Times New Roman"/>
                <w:sz w:val="20"/>
                <w:szCs w:val="20"/>
              </w:rPr>
              <w:t xml:space="preserve"> к антитеррористической защищенности объектов </w:t>
            </w:r>
            <w:r w:rsidR="00E56B5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8D35D0">
              <w:rPr>
                <w:rFonts w:ascii="Times New Roman" w:hAnsi="Times New Roman" w:cs="Times New Roman"/>
                <w:sz w:val="20"/>
                <w:szCs w:val="20"/>
              </w:rPr>
              <w:t>и территорий, прилегающих</w:t>
            </w:r>
            <w:r w:rsidR="00E56B5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8D35D0">
              <w:rPr>
                <w:rFonts w:ascii="Times New Roman" w:hAnsi="Times New Roman" w:cs="Times New Roman"/>
                <w:sz w:val="20"/>
                <w:szCs w:val="20"/>
              </w:rPr>
              <w:t xml:space="preserve"> к зданиям муниципальных общеобразовательных организаций в общем количестве запланированных работ </w:t>
            </w:r>
            <w:r w:rsidR="00E56B5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8D35D0">
              <w:rPr>
                <w:rFonts w:ascii="Times New Roman" w:hAnsi="Times New Roman" w:cs="Times New Roman"/>
                <w:sz w:val="20"/>
                <w:szCs w:val="20"/>
              </w:rPr>
              <w:t xml:space="preserve">по обеспечению требований </w:t>
            </w:r>
            <w:r w:rsidR="00E56B5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8D35D0">
              <w:rPr>
                <w:rFonts w:ascii="Times New Roman" w:hAnsi="Times New Roman" w:cs="Times New Roman"/>
                <w:sz w:val="20"/>
                <w:szCs w:val="20"/>
              </w:rPr>
              <w:t xml:space="preserve">к антитеррористической защищенности объектов </w:t>
            </w:r>
            <w:r w:rsidR="00E56B5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8D35D0">
              <w:rPr>
                <w:rFonts w:ascii="Times New Roman" w:hAnsi="Times New Roman" w:cs="Times New Roman"/>
                <w:sz w:val="20"/>
                <w:szCs w:val="20"/>
              </w:rPr>
              <w:t xml:space="preserve">и территорий, прилегающих </w:t>
            </w:r>
            <w:r w:rsidR="00E56B5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8D35D0">
              <w:rPr>
                <w:rFonts w:ascii="Times New Roman" w:hAnsi="Times New Roman" w:cs="Times New Roman"/>
                <w:sz w:val="20"/>
                <w:szCs w:val="20"/>
              </w:rPr>
              <w:t>к зданиям муниципальных общеобразовательных организаций, в текущем году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B5A04B" w14:textId="24AC36CC" w:rsidR="007C4510" w:rsidRPr="008D35D0" w:rsidRDefault="007C4510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3956" w14:textId="77777777" w:rsidR="007C4510" w:rsidRPr="008D35D0" w:rsidRDefault="007C4510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54C9" w14:textId="77777777" w:rsidR="007C4510" w:rsidRPr="008D35D0" w:rsidRDefault="007C4510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73DF" w14:textId="77777777" w:rsidR="007C4510" w:rsidRPr="008D35D0" w:rsidRDefault="007C4510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E51C" w14:textId="77777777" w:rsidR="007C4510" w:rsidRPr="008D35D0" w:rsidRDefault="007C4510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5EBC" w14:textId="21C5C54B" w:rsidR="007C4510" w:rsidRPr="008D35D0" w:rsidRDefault="007C4510" w:rsidP="007C45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F3A4" w14:textId="77777777" w:rsidR="007C4510" w:rsidRPr="008D35D0" w:rsidRDefault="007C4510" w:rsidP="007C45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ADE5" w14:textId="77777777" w:rsidR="007C4510" w:rsidRPr="008D35D0" w:rsidRDefault="007C4510" w:rsidP="007C45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04AF3" w:rsidRPr="00FF204D" w14:paraId="452C690F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377A" w14:textId="412EBDA9" w:rsidR="00704AF3" w:rsidRPr="008D35D0" w:rsidRDefault="00704AF3" w:rsidP="00E56B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 w:cs="Times New Roman"/>
                <w:sz w:val="20"/>
                <w:szCs w:val="20"/>
              </w:rPr>
              <w:t xml:space="preserve">58. Количество учреждений, </w:t>
            </w:r>
            <w:r w:rsidR="00E56B5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8D35D0">
              <w:rPr>
                <w:rFonts w:ascii="Times New Roman" w:hAnsi="Times New Roman" w:cs="Times New Roman"/>
                <w:sz w:val="20"/>
                <w:szCs w:val="20"/>
              </w:rPr>
              <w:t xml:space="preserve">в которых проведены работы по благоустройству территорий, </w:t>
            </w:r>
            <w:r w:rsidRPr="008D35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прилегающих к зданиям муниципальных общеобразовательных учреждений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CCF7EB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DFD7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2367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A20A0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7DDB" w14:textId="77777777" w:rsidR="00704AF3" w:rsidRPr="008D35D0" w:rsidRDefault="00704AF3" w:rsidP="00E56B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0B54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8E61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D230" w14:textId="77777777" w:rsidR="00704AF3" w:rsidRPr="008D35D0" w:rsidRDefault="00704AF3" w:rsidP="00802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717D" w:rsidRPr="00FF204D" w14:paraId="011CC5EA" w14:textId="77777777" w:rsidTr="00802FB9">
        <w:trPr>
          <w:trHeight w:val="2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3781" w14:textId="410DB217" w:rsidR="00A1717D" w:rsidRPr="008D35D0" w:rsidRDefault="00E56B5F" w:rsidP="00E56B5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59. </w:t>
            </w:r>
            <w:r w:rsidR="00A1717D" w:rsidRPr="008D35D0">
              <w:rPr>
                <w:rFonts w:ascii="Times New Roman" w:hAnsi="Times New Roman" w:cs="Times New Roman"/>
                <w:sz w:val="20"/>
                <w:szCs w:val="20"/>
              </w:rPr>
              <w:t>Количество разработанной проектно-сметной документации на объект капитального строительства муниципальной собственности не менее 1 единицы.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570EE0" w14:textId="17AA08AE" w:rsidR="00A1717D" w:rsidRPr="008D35D0" w:rsidRDefault="00A1717D" w:rsidP="00E56B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35D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8D35D0">
              <w:rPr>
                <w:rFonts w:ascii="Times New Roman" w:hAnsi="Times New Roman" w:cs="Times New Roman"/>
                <w:sz w:val="20"/>
                <w:szCs w:val="20"/>
              </w:rPr>
              <w:t>диниц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9E5C" w14:textId="711BAE9C" w:rsidR="00A1717D" w:rsidRPr="008D35D0" w:rsidRDefault="00A1717D" w:rsidP="00E56B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1A59" w14:textId="4E0687BD" w:rsidR="00A1717D" w:rsidRPr="008D35D0" w:rsidRDefault="00A1717D" w:rsidP="00E56B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839A" w14:textId="6B923B3E" w:rsidR="00A1717D" w:rsidRPr="008D35D0" w:rsidRDefault="00A1717D" w:rsidP="00E56B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786C" w14:textId="63F7B4B4" w:rsidR="00A1717D" w:rsidRPr="008D35D0" w:rsidRDefault="00A1717D" w:rsidP="00E56B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9A08" w14:textId="30DC4EE9" w:rsidR="00A1717D" w:rsidRPr="008D35D0" w:rsidRDefault="00A1717D" w:rsidP="00A17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F3BB" w14:textId="0ECBFB3E" w:rsidR="00A1717D" w:rsidRPr="008D35D0" w:rsidRDefault="00A1717D" w:rsidP="00A17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2A12" w14:textId="42722EA6" w:rsidR="00A1717D" w:rsidRPr="008D35D0" w:rsidRDefault="00A1717D" w:rsidP="00A17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26132D69" w14:textId="77777777" w:rsidR="00704AF3" w:rsidRPr="00B96844" w:rsidRDefault="00704AF3" w:rsidP="00704A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844">
        <w:rPr>
          <w:rFonts w:ascii="Times New Roman" w:hAnsi="Times New Roman"/>
          <w:sz w:val="24"/>
          <w:szCs w:val="24"/>
        </w:rPr>
        <w:tab/>
        <w:t xml:space="preserve"> </w:t>
      </w:r>
    </w:p>
    <w:p w14:paraId="7254CE0E" w14:textId="70D78BA2" w:rsidR="00704AF3" w:rsidRPr="003E3EA8" w:rsidRDefault="00704AF3" w:rsidP="00704A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EA8">
        <w:rPr>
          <w:rFonts w:ascii="Times New Roman" w:hAnsi="Times New Roman"/>
          <w:sz w:val="24"/>
          <w:szCs w:val="24"/>
        </w:rPr>
        <w:t xml:space="preserve">20. Срок реализации </w:t>
      </w:r>
      <w:r>
        <w:rPr>
          <w:rFonts w:ascii="Times New Roman" w:hAnsi="Times New Roman"/>
          <w:sz w:val="24"/>
          <w:szCs w:val="24"/>
        </w:rPr>
        <w:t xml:space="preserve">подпрограммы </w:t>
      </w:r>
      <w:r w:rsidRPr="003E3EA8">
        <w:rPr>
          <w:rFonts w:ascii="Times New Roman" w:hAnsi="Times New Roman"/>
          <w:sz w:val="24"/>
          <w:szCs w:val="24"/>
        </w:rPr>
        <w:t>муниципальной программы: 2018 - 202</w:t>
      </w:r>
      <w:r>
        <w:rPr>
          <w:rFonts w:ascii="Times New Roman" w:hAnsi="Times New Roman"/>
          <w:sz w:val="24"/>
          <w:szCs w:val="24"/>
        </w:rPr>
        <w:t>4</w:t>
      </w:r>
      <w:r w:rsidRPr="003E3EA8">
        <w:rPr>
          <w:rFonts w:ascii="Times New Roman" w:hAnsi="Times New Roman"/>
          <w:sz w:val="24"/>
          <w:szCs w:val="24"/>
        </w:rPr>
        <w:t xml:space="preserve"> годы. </w:t>
      </w:r>
    </w:p>
    <w:p w14:paraId="3A71D5BD" w14:textId="77777777" w:rsidR="00704AF3" w:rsidRPr="003E3EA8" w:rsidRDefault="00704AF3" w:rsidP="00704AF3">
      <w:pPr>
        <w:spacing w:after="0" w:line="240" w:lineRule="auto"/>
        <w:ind w:left="10"/>
        <w:jc w:val="both"/>
        <w:rPr>
          <w:rFonts w:ascii="Times New Roman" w:hAnsi="Times New Roman"/>
          <w:sz w:val="24"/>
          <w:szCs w:val="24"/>
        </w:rPr>
        <w:sectPr w:rsidR="00704AF3" w:rsidRPr="003E3EA8" w:rsidSect="00802FB9">
          <w:headerReference w:type="even" r:id="rId8"/>
          <w:footerReference w:type="even" r:id="rId9"/>
          <w:footerReference w:type="default" r:id="rId10"/>
          <w:footerReference w:type="first" r:id="rId11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3C2187CE" w14:textId="61D48F32" w:rsidR="00704AF3" w:rsidRPr="00E56B5F" w:rsidRDefault="00704AF3" w:rsidP="00704A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6B5F">
        <w:rPr>
          <w:rFonts w:ascii="Times New Roman" w:hAnsi="Times New Roman"/>
          <w:sz w:val="28"/>
          <w:szCs w:val="28"/>
        </w:rPr>
        <w:lastRenderedPageBreak/>
        <w:t xml:space="preserve">Раздел 4. </w:t>
      </w:r>
      <w:r w:rsidRPr="00E56B5F">
        <w:rPr>
          <w:rFonts w:ascii="Times New Roman" w:eastAsia="Calibri" w:hAnsi="Times New Roman"/>
          <w:sz w:val="28"/>
          <w:szCs w:val="28"/>
        </w:rPr>
        <w:t>Характеристика основных мероприятий подпрограммы</w:t>
      </w:r>
      <w:r w:rsidRPr="00E56B5F">
        <w:rPr>
          <w:rFonts w:ascii="Times New Roman" w:hAnsi="Times New Roman"/>
          <w:sz w:val="28"/>
          <w:szCs w:val="28"/>
        </w:rPr>
        <w:t xml:space="preserve"> </w:t>
      </w:r>
    </w:p>
    <w:p w14:paraId="6D63C300" w14:textId="77777777" w:rsidR="00704AF3" w:rsidRPr="00E56B5F" w:rsidRDefault="00704AF3" w:rsidP="00704A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56B5F">
        <w:rPr>
          <w:rFonts w:ascii="Times New Roman" w:hAnsi="Times New Roman"/>
          <w:sz w:val="28"/>
          <w:szCs w:val="28"/>
        </w:rPr>
        <w:t>Таблица 2</w:t>
      </w:r>
    </w:p>
    <w:tbl>
      <w:tblPr>
        <w:tblW w:w="14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1092"/>
        <w:gridCol w:w="1980"/>
        <w:gridCol w:w="8017"/>
      </w:tblGrid>
      <w:tr w:rsidR="00704AF3" w:rsidRPr="003E3EA8" w14:paraId="4AB51E36" w14:textId="77777777" w:rsidTr="00704AF3">
        <w:trPr>
          <w:trHeight w:val="574"/>
          <w:tblHeader/>
        </w:trPr>
        <w:tc>
          <w:tcPr>
            <w:tcW w:w="3696" w:type="dxa"/>
          </w:tcPr>
          <w:p w14:paraId="273CB6AF" w14:textId="77777777" w:rsidR="00704AF3" w:rsidRPr="003E3EA8" w:rsidRDefault="00704AF3" w:rsidP="00E56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A8">
              <w:rPr>
                <w:rFonts w:ascii="Times New Roman" w:hAnsi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1092" w:type="dxa"/>
          </w:tcPr>
          <w:p w14:paraId="5F392FC3" w14:textId="77777777" w:rsidR="00704AF3" w:rsidRPr="003E3EA8" w:rsidRDefault="00704AF3" w:rsidP="00E56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A8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980" w:type="dxa"/>
          </w:tcPr>
          <w:p w14:paraId="2FEA4407" w14:textId="77777777" w:rsidR="00704AF3" w:rsidRPr="003E3EA8" w:rsidRDefault="00704AF3" w:rsidP="00E56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A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017" w:type="dxa"/>
          </w:tcPr>
          <w:p w14:paraId="49408181" w14:textId="77777777" w:rsidR="00704AF3" w:rsidRPr="003E3EA8" w:rsidRDefault="00704AF3" w:rsidP="00E56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A8">
              <w:rPr>
                <w:rFonts w:ascii="Times New Roman" w:hAnsi="Times New Roman"/>
                <w:sz w:val="24"/>
                <w:szCs w:val="24"/>
              </w:rPr>
              <w:t>Ожидаемые результаты (целевые индикаторы)</w:t>
            </w:r>
          </w:p>
        </w:tc>
      </w:tr>
      <w:tr w:rsidR="00704AF3" w:rsidRPr="003E3EA8" w14:paraId="6F77CEB1" w14:textId="77777777" w:rsidTr="00704AF3">
        <w:tc>
          <w:tcPr>
            <w:tcW w:w="3696" w:type="dxa"/>
          </w:tcPr>
          <w:p w14:paraId="2154CA1F" w14:textId="67F1ABE1" w:rsidR="00704AF3" w:rsidRPr="003E3EA8" w:rsidRDefault="00704AF3" w:rsidP="00E56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EA8">
              <w:rPr>
                <w:rFonts w:ascii="Times New Roman" w:hAnsi="Times New Roman"/>
                <w:sz w:val="24"/>
                <w:szCs w:val="24"/>
              </w:rPr>
              <w:t>1. Организация предоставления дошкольного, общего</w:t>
            </w:r>
            <w:r w:rsidR="00E56B5F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3E3EA8">
              <w:rPr>
                <w:rFonts w:ascii="Times New Roman" w:hAnsi="Times New Roman"/>
                <w:sz w:val="24"/>
                <w:szCs w:val="24"/>
              </w:rPr>
              <w:t xml:space="preserve"> и дополнительного образования детей.</w:t>
            </w:r>
          </w:p>
          <w:p w14:paraId="4CDACC32" w14:textId="77777777" w:rsidR="00704AF3" w:rsidRPr="003E3EA8" w:rsidRDefault="00704AF3" w:rsidP="00E56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D87834" w14:textId="77777777" w:rsidR="00704AF3" w:rsidRPr="003E3EA8" w:rsidRDefault="00704AF3" w:rsidP="00E56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EA8">
              <w:rPr>
                <w:rFonts w:ascii="Times New Roman" w:hAnsi="Times New Roman"/>
                <w:sz w:val="24"/>
                <w:szCs w:val="24"/>
              </w:rPr>
              <w:t>2. Укрепление материально – технической базы муниципальных образовательных организаций.</w:t>
            </w:r>
          </w:p>
          <w:p w14:paraId="0B8814CC" w14:textId="77777777" w:rsidR="00704AF3" w:rsidRPr="003E3EA8" w:rsidRDefault="00704AF3" w:rsidP="00E56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928889" w14:textId="7206CF05" w:rsidR="00704AF3" w:rsidRPr="003E3EA8" w:rsidRDefault="00E56B5F" w:rsidP="00E56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3. </w:t>
            </w:r>
            <w:r w:rsidR="00704AF3" w:rsidRPr="003E3EA8">
              <w:rPr>
                <w:rFonts w:ascii="Times New Roman" w:hAnsi="Times New Roman"/>
                <w:sz w:val="24"/>
                <w:szCs w:val="24"/>
              </w:rPr>
              <w:t>Обеспечение мер, направленных на здоровьесбережение учащихся общеобразовательных организаций.</w:t>
            </w:r>
          </w:p>
          <w:p w14:paraId="568CDE7A" w14:textId="77777777" w:rsidR="00704AF3" w:rsidRPr="003E3EA8" w:rsidRDefault="00704AF3" w:rsidP="00E56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3FC35C" w14:textId="3D5BD598" w:rsidR="00704AF3" w:rsidRPr="003E3EA8" w:rsidRDefault="00704AF3" w:rsidP="00E56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EA8">
              <w:rPr>
                <w:rFonts w:ascii="Times New Roman" w:hAnsi="Times New Roman"/>
                <w:sz w:val="24"/>
                <w:szCs w:val="24"/>
              </w:rPr>
              <w:t xml:space="preserve">4. Проведение мероприятий </w:t>
            </w:r>
            <w:r w:rsidR="00E56B5F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3E3EA8">
              <w:rPr>
                <w:rFonts w:ascii="Times New Roman" w:hAnsi="Times New Roman"/>
                <w:sz w:val="24"/>
                <w:szCs w:val="24"/>
              </w:rPr>
              <w:t>в сфере образования.</w:t>
            </w:r>
          </w:p>
          <w:p w14:paraId="2A36A6D8" w14:textId="77777777" w:rsidR="00704AF3" w:rsidRPr="003E3EA8" w:rsidRDefault="00704AF3" w:rsidP="00E56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AB8137" w14:textId="4CE4287A" w:rsidR="00704AF3" w:rsidRPr="003E3EA8" w:rsidRDefault="00E56B5F" w:rsidP="00E56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5. </w:t>
            </w:r>
            <w:r w:rsidR="00704AF3" w:rsidRPr="003E3EA8">
              <w:rPr>
                <w:rFonts w:ascii="Times New Roman" w:hAnsi="Times New Roman"/>
                <w:sz w:val="24"/>
                <w:szCs w:val="24"/>
              </w:rPr>
              <w:t>Организационное, методическое, аналитическое,  информационное сопровождение муниципальной программы.</w:t>
            </w:r>
          </w:p>
          <w:p w14:paraId="0788DF2B" w14:textId="77777777" w:rsidR="00704AF3" w:rsidRPr="003E3EA8" w:rsidRDefault="00704AF3" w:rsidP="00E56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E63356" w14:textId="4ED839CE" w:rsidR="00704AF3" w:rsidRPr="003E3EA8" w:rsidRDefault="00E56B5F" w:rsidP="00E56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6. </w:t>
            </w:r>
            <w:r w:rsidR="00704AF3" w:rsidRPr="003E3EA8">
              <w:rPr>
                <w:rFonts w:ascii="Times New Roman" w:hAnsi="Times New Roman"/>
                <w:sz w:val="24"/>
                <w:szCs w:val="24"/>
              </w:rPr>
              <w:t xml:space="preserve">Осуществление мер социальной поддержки граждан, имеющих детей: </w:t>
            </w:r>
          </w:p>
          <w:p w14:paraId="224C455B" w14:textId="77777777" w:rsidR="00704AF3" w:rsidRPr="003E3EA8" w:rsidRDefault="00704AF3" w:rsidP="00E56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EA8">
              <w:rPr>
                <w:rFonts w:ascii="Times New Roman" w:hAnsi="Times New Roman"/>
                <w:sz w:val="24"/>
                <w:szCs w:val="24"/>
              </w:rPr>
              <w:t xml:space="preserve">- выплата родителям (законным </w:t>
            </w:r>
            <w:r w:rsidRPr="003E3EA8">
              <w:rPr>
                <w:rFonts w:ascii="Times New Roman" w:hAnsi="Times New Roman"/>
                <w:sz w:val="24"/>
                <w:szCs w:val="24"/>
              </w:rPr>
              <w:lastRenderedPageBreak/>
              <w:t>представителям) компенсации части родительской платы, взимаемой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образования;</w:t>
            </w:r>
          </w:p>
          <w:p w14:paraId="630D891A" w14:textId="77777777" w:rsidR="00704AF3" w:rsidRPr="003E3EA8" w:rsidRDefault="00704AF3" w:rsidP="00E56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EA8">
              <w:rPr>
                <w:rFonts w:ascii="Times New Roman" w:hAnsi="Times New Roman"/>
                <w:sz w:val="24"/>
                <w:szCs w:val="24"/>
              </w:rPr>
              <w:t>- выплата дополнительной компенсации, за содержание ребенка из малообеспеченной, неблагополучной семьи, а так же семьи оказавшейся в трудной жизненной ситуации в образовательных организациях, реализующих основную общеобразовательную программу дошкольного образования;</w:t>
            </w:r>
          </w:p>
          <w:p w14:paraId="19518A82" w14:textId="6E889741" w:rsidR="00704AF3" w:rsidRPr="003E3EA8" w:rsidRDefault="00704AF3" w:rsidP="00E56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EA8">
              <w:rPr>
                <w:rFonts w:ascii="Times New Roman" w:hAnsi="Times New Roman"/>
                <w:sz w:val="24"/>
                <w:szCs w:val="24"/>
              </w:rPr>
              <w:t xml:space="preserve">- выплата родителям (законным представителям) детей-инвалидов компенсации затрат </w:t>
            </w:r>
            <w:r w:rsidR="00E56B5F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3E3EA8">
              <w:rPr>
                <w:rFonts w:ascii="Times New Roman" w:hAnsi="Times New Roman"/>
                <w:sz w:val="24"/>
                <w:szCs w:val="24"/>
              </w:rPr>
              <w:t xml:space="preserve">в части организации обучения </w:t>
            </w:r>
            <w:r w:rsidR="00E56B5F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3E3EA8">
              <w:rPr>
                <w:rFonts w:ascii="Times New Roman" w:hAnsi="Times New Roman"/>
                <w:sz w:val="24"/>
                <w:szCs w:val="24"/>
              </w:rPr>
              <w:t>по основным общеобразовательным программам на дому.</w:t>
            </w:r>
          </w:p>
          <w:p w14:paraId="683B4B75" w14:textId="77777777" w:rsidR="00704AF3" w:rsidRPr="003E3EA8" w:rsidRDefault="00704AF3" w:rsidP="00E56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CAA41E" w14:textId="60F51AF3" w:rsidR="00704AF3" w:rsidRPr="003E3EA8" w:rsidRDefault="00E56B5F" w:rsidP="00E56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7. </w:t>
            </w:r>
            <w:r w:rsidR="00704AF3" w:rsidRPr="003E3EA8">
              <w:rPr>
                <w:rFonts w:ascii="Times New Roman" w:hAnsi="Times New Roman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/>
                <w:sz w:val="24"/>
                <w:szCs w:val="24"/>
              </w:rPr>
              <w:t>«Современная школа»</w:t>
            </w:r>
            <w:r w:rsidR="00704AF3" w:rsidRPr="003E3E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A06D9DC" w14:textId="77777777" w:rsidR="00704AF3" w:rsidRPr="003E3EA8" w:rsidRDefault="00704AF3" w:rsidP="00E56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E080EC" w14:textId="4C657940" w:rsidR="00704AF3" w:rsidRPr="003E3EA8" w:rsidRDefault="00E56B5F" w:rsidP="00E56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8. </w:t>
            </w:r>
            <w:r w:rsidR="00704AF3" w:rsidRPr="003E3EA8">
              <w:rPr>
                <w:rFonts w:ascii="Times New Roman" w:hAnsi="Times New Roman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04AF3" w:rsidRPr="003E3EA8">
              <w:rPr>
                <w:rFonts w:ascii="Times New Roman" w:hAnsi="Times New Roman"/>
                <w:sz w:val="24"/>
                <w:szCs w:val="24"/>
              </w:rPr>
              <w:t>Содействие занятости женщин - создание условий дошкольного образования для детей в возрасте до трех лет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704AF3" w:rsidRPr="003E3E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BEB9D3" w14:textId="77777777" w:rsidR="00704AF3" w:rsidRPr="003E3EA8" w:rsidRDefault="00704AF3" w:rsidP="00E56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EB9032" w14:textId="77777777" w:rsidR="00704AF3" w:rsidRPr="003E3EA8" w:rsidRDefault="00704AF3" w:rsidP="00E56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41079F03" w14:textId="6CD71D3F" w:rsidR="00704AF3" w:rsidRPr="003E3EA8" w:rsidRDefault="00704AF3" w:rsidP="00E56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A8">
              <w:rPr>
                <w:rFonts w:ascii="Times New Roman" w:hAnsi="Times New Roman"/>
                <w:sz w:val="24"/>
                <w:szCs w:val="24"/>
              </w:rPr>
              <w:lastRenderedPageBreak/>
              <w:t>2018 -202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E3EA8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980" w:type="dxa"/>
            <w:vAlign w:val="center"/>
          </w:tcPr>
          <w:p w14:paraId="5C6C0F8E" w14:textId="77777777" w:rsidR="00704AF3" w:rsidRPr="003E3EA8" w:rsidRDefault="00704AF3" w:rsidP="00E56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EA8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Управление образования и молодежной политики Златоустовского городского округа</w:t>
            </w:r>
          </w:p>
        </w:tc>
        <w:tc>
          <w:tcPr>
            <w:tcW w:w="8017" w:type="dxa"/>
          </w:tcPr>
          <w:p w14:paraId="406805C1" w14:textId="65FE213F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56B5F">
              <w:rPr>
                <w:rFonts w:ascii="Times New Roman" w:hAnsi="Times New Roman" w:cs="Times New Roman"/>
              </w:rPr>
              <w:t>. </w:t>
            </w:r>
            <w:r w:rsidRPr="008274FE">
              <w:rPr>
                <w:rFonts w:ascii="Times New Roman" w:hAnsi="Times New Roman" w:cs="Times New Roman"/>
              </w:rPr>
              <w:t xml:space="preserve">Численность детей в возрасте 3 – 7 лет, получающих дошкольную образовательную услугу и (или) услугу по их содержанию в муниципальных дошкольных образовательных организациях – не менее </w:t>
            </w:r>
            <w:r>
              <w:rPr>
                <w:rFonts w:ascii="Times New Roman" w:hAnsi="Times New Roman" w:cs="Times New Roman"/>
              </w:rPr>
              <w:t>6,3</w:t>
            </w:r>
            <w:r w:rsidRPr="008274FE">
              <w:rPr>
                <w:rFonts w:ascii="Times New Roman" w:hAnsi="Times New Roman" w:cs="Times New Roman"/>
              </w:rPr>
              <w:t xml:space="preserve"> тыс. чел.</w:t>
            </w:r>
          </w:p>
          <w:p w14:paraId="71B197A0" w14:textId="614E543D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>2.</w:t>
            </w:r>
            <w:r w:rsidR="00E56B5F">
              <w:rPr>
                <w:rFonts w:ascii="Times New Roman" w:hAnsi="Times New Roman" w:cs="Times New Roman"/>
              </w:rPr>
              <w:t xml:space="preserve"> </w:t>
            </w:r>
            <w:r w:rsidRPr="008274FE">
              <w:rPr>
                <w:rFonts w:ascii="Times New Roman" w:hAnsi="Times New Roman" w:cs="Times New Roman"/>
              </w:rPr>
              <w:t xml:space="preserve">Доля  детей в возрасте от 5 до 7 лет, охваченных услугами дошкольного образования в Златоустовском городском округе, в общей численности детей указанного возраста нуждающихся в дошкольном образовании – </w:t>
            </w:r>
            <w:r>
              <w:rPr>
                <w:rFonts w:ascii="Times New Roman" w:hAnsi="Times New Roman" w:cs="Times New Roman"/>
              </w:rPr>
              <w:t>не менее 97</w:t>
            </w:r>
            <w:r w:rsidRPr="008274FE">
              <w:rPr>
                <w:rFonts w:ascii="Times New Roman" w:hAnsi="Times New Roman" w:cs="Times New Roman"/>
              </w:rPr>
              <w:t xml:space="preserve"> %.</w:t>
            </w:r>
          </w:p>
          <w:p w14:paraId="4512BF26" w14:textId="150286A6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3. Доля  детей в возрасте от 1 года до 7 лет, охваченных услугами дошкольного образования в Златоустовском городском округе, в общем числе нуждающихся </w:t>
            </w:r>
            <w:r w:rsidR="00E56B5F">
              <w:rPr>
                <w:rFonts w:ascii="Times New Roman" w:hAnsi="Times New Roman" w:cs="Times New Roman"/>
              </w:rPr>
              <w:t xml:space="preserve">                  </w:t>
            </w:r>
            <w:r w:rsidRPr="008274FE">
              <w:rPr>
                <w:rFonts w:ascii="Times New Roman" w:hAnsi="Times New Roman" w:cs="Times New Roman"/>
              </w:rPr>
              <w:t xml:space="preserve">в дошкольном образовании – </w:t>
            </w:r>
            <w:r>
              <w:rPr>
                <w:rFonts w:ascii="Times New Roman" w:hAnsi="Times New Roman" w:cs="Times New Roman"/>
              </w:rPr>
              <w:t>не менее</w:t>
            </w:r>
            <w:r w:rsidRPr="008274FE">
              <w:rPr>
                <w:rFonts w:ascii="Times New Roman" w:hAnsi="Times New Roman" w:cs="Times New Roman"/>
              </w:rPr>
              <w:t xml:space="preserve"> 8</w:t>
            </w:r>
            <w:r w:rsidR="008D288B">
              <w:rPr>
                <w:rFonts w:ascii="Times New Roman" w:hAnsi="Times New Roman" w:cs="Times New Roman"/>
              </w:rPr>
              <w:t>6</w:t>
            </w:r>
            <w:r w:rsidRPr="008274FE">
              <w:rPr>
                <w:rFonts w:ascii="Times New Roman" w:hAnsi="Times New Roman" w:cs="Times New Roman"/>
              </w:rPr>
              <w:t xml:space="preserve"> %.</w:t>
            </w:r>
          </w:p>
          <w:p w14:paraId="7B3BEF8A" w14:textId="03361C3E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4. Доля детей в возрасте от 0 до 3 лет, охваченных услугами дошкольного образования – </w:t>
            </w:r>
            <w:r>
              <w:rPr>
                <w:rFonts w:ascii="Times New Roman" w:hAnsi="Times New Roman" w:cs="Times New Roman"/>
              </w:rPr>
              <w:t>не менее 45</w:t>
            </w:r>
            <w:r w:rsidR="007C4510">
              <w:rPr>
                <w:rFonts w:ascii="Times New Roman" w:hAnsi="Times New Roman" w:cs="Times New Roman"/>
              </w:rPr>
              <w:t>,6</w:t>
            </w:r>
            <w:r w:rsidRPr="008274FE">
              <w:rPr>
                <w:rFonts w:ascii="Times New Roman" w:hAnsi="Times New Roman" w:cs="Times New Roman"/>
              </w:rPr>
              <w:t xml:space="preserve"> %.</w:t>
            </w:r>
          </w:p>
          <w:p w14:paraId="45618010" w14:textId="1CF443A8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5. Доля детей  в возрасте 1-7  лет, состоящих на учете для определения </w:t>
            </w:r>
            <w:r w:rsidR="00E56B5F">
              <w:rPr>
                <w:rFonts w:ascii="Times New Roman" w:hAnsi="Times New Roman" w:cs="Times New Roman"/>
              </w:rPr>
              <w:t xml:space="preserve">                          </w:t>
            </w:r>
            <w:r w:rsidRPr="008274FE">
              <w:rPr>
                <w:rFonts w:ascii="Times New Roman" w:hAnsi="Times New Roman" w:cs="Times New Roman"/>
              </w:rPr>
              <w:t>в муниципальные дошкольные образовательные  организации, в общей численности детей в возрасте 1-7 лет – не более 15 %.</w:t>
            </w:r>
          </w:p>
          <w:p w14:paraId="487AB443" w14:textId="61D44418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6. Доля выпускников муниципальных общеобразовательных организаций, </w:t>
            </w:r>
            <w:r w:rsidR="00E56B5F">
              <w:rPr>
                <w:rFonts w:ascii="Times New Roman" w:hAnsi="Times New Roman" w:cs="Times New Roman"/>
              </w:rPr>
              <w:t xml:space="preserve">                    </w:t>
            </w:r>
            <w:r w:rsidRPr="008274FE">
              <w:rPr>
                <w:rFonts w:ascii="Times New Roman" w:hAnsi="Times New Roman" w:cs="Times New Roman"/>
              </w:rPr>
              <w:t xml:space="preserve">не получивших аттестат о среднем (общем) образовании, в общей численности выпускников муниципальных общеобразовательных организаций </w:t>
            </w:r>
            <w:r w:rsidR="007C4510">
              <w:rPr>
                <w:rFonts w:ascii="Times New Roman" w:hAnsi="Times New Roman" w:cs="Times New Roman"/>
              </w:rPr>
              <w:t>не более</w:t>
            </w:r>
            <w:r w:rsidRPr="008274FE">
              <w:rPr>
                <w:rFonts w:ascii="Times New Roman" w:hAnsi="Times New Roman" w:cs="Times New Roman"/>
              </w:rPr>
              <w:t xml:space="preserve"> 1,0 %.</w:t>
            </w:r>
          </w:p>
          <w:p w14:paraId="26624F00" w14:textId="24A29994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7. </w:t>
            </w:r>
            <w:proofErr w:type="gramStart"/>
            <w:r w:rsidRPr="008274FE">
              <w:rPr>
                <w:rFonts w:ascii="Times New Roman" w:hAnsi="Times New Roman" w:cs="Times New Roman"/>
              </w:rPr>
              <w:t xml:space="preserve">Доля  обучающихся 9-11 классов, принявших участие в региональных этапах олимпиад школьников по общеобразовательным предметам в общей численности обучающихся 9-11 классов в общеобразовательных   организациях) -  не менее </w:t>
            </w:r>
            <w:r w:rsidR="00E56B5F">
              <w:rPr>
                <w:rFonts w:ascii="Times New Roman" w:hAnsi="Times New Roman" w:cs="Times New Roman"/>
              </w:rPr>
              <w:t xml:space="preserve">                 </w:t>
            </w:r>
            <w:r w:rsidRPr="008274FE">
              <w:rPr>
                <w:rFonts w:ascii="Times New Roman" w:hAnsi="Times New Roman" w:cs="Times New Roman"/>
              </w:rPr>
              <w:t>8,5 %.</w:t>
            </w:r>
            <w:proofErr w:type="gramEnd"/>
          </w:p>
          <w:p w14:paraId="247D729E" w14:textId="5ACE2DE3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8. Доля  победителей и призеров конкурсов, соревнований, фестивалей художественно-эстетической, физкультурно-спортивной, интеллектуальной, эколого-биологической, технической,  военно-патриотической направленностей </w:t>
            </w:r>
            <w:r w:rsidR="00E56B5F">
              <w:rPr>
                <w:rFonts w:ascii="Times New Roman" w:hAnsi="Times New Roman" w:cs="Times New Roman"/>
              </w:rPr>
              <w:t xml:space="preserve">                       </w:t>
            </w:r>
            <w:r w:rsidRPr="008274FE">
              <w:rPr>
                <w:rFonts w:ascii="Times New Roman" w:hAnsi="Times New Roman" w:cs="Times New Roman"/>
              </w:rPr>
              <w:t>в общем количестве воспитанников подведомственных образовательных организаций дополнительного образования детей – не менее 5,2 %.</w:t>
            </w:r>
          </w:p>
          <w:p w14:paraId="7BA2D30A" w14:textId="582E6A01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9. Увеличение доли  обучающихся в общей </w:t>
            </w:r>
            <w:proofErr w:type="gramStart"/>
            <w:r w:rsidRPr="008274FE">
              <w:rPr>
                <w:rFonts w:ascii="Times New Roman" w:hAnsi="Times New Roman" w:cs="Times New Roman"/>
              </w:rPr>
              <w:t>численности</w:t>
            </w:r>
            <w:proofErr w:type="gramEnd"/>
            <w:r w:rsidRPr="008274FE">
              <w:rPr>
                <w:rFonts w:ascii="Times New Roman" w:hAnsi="Times New Roman" w:cs="Times New Roman"/>
              </w:rPr>
              <w:t xml:space="preserve"> обучающихся на всех уровнях образования, получивших оценку своих достижений (в том числе </w:t>
            </w:r>
            <w:r w:rsidR="00E56B5F">
              <w:rPr>
                <w:rFonts w:ascii="Times New Roman" w:hAnsi="Times New Roman" w:cs="Times New Roman"/>
              </w:rPr>
              <w:t xml:space="preserve">                       </w:t>
            </w:r>
            <w:r w:rsidRPr="008274FE">
              <w:rPr>
                <w:rFonts w:ascii="Times New Roman" w:hAnsi="Times New Roman" w:cs="Times New Roman"/>
              </w:rPr>
              <w:t xml:space="preserve">с использованием информационно-коммуникационных технологий) через добровольные и обязательные процедуры оценивания  для построения на основе этого индивидуальной образовательной траектории, способствующей </w:t>
            </w:r>
            <w:r w:rsidRPr="008274FE">
              <w:rPr>
                <w:rFonts w:ascii="Times New Roman" w:hAnsi="Times New Roman" w:cs="Times New Roman"/>
              </w:rPr>
              <w:lastRenderedPageBreak/>
              <w:t>социализации личности  - до 70 %.</w:t>
            </w:r>
          </w:p>
          <w:p w14:paraId="308716F4" w14:textId="72DA1E10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>10. Доля  детей с ограниченными возможностями здоровья и детей-инвалидов, которым созданы условия для получения качественного общего образования</w:t>
            </w:r>
            <w:r w:rsidR="00E56B5F">
              <w:rPr>
                <w:rFonts w:ascii="Times New Roman" w:hAnsi="Times New Roman" w:cs="Times New Roman"/>
              </w:rPr>
              <w:t xml:space="preserve">               </w:t>
            </w:r>
            <w:r w:rsidRPr="008274FE">
              <w:rPr>
                <w:rFonts w:ascii="Times New Roman" w:hAnsi="Times New Roman" w:cs="Times New Roman"/>
              </w:rPr>
              <w:t xml:space="preserve"> (в том числе с использованием дистанционных образовательных технологий), </w:t>
            </w:r>
            <w:r w:rsidR="00E56B5F">
              <w:rPr>
                <w:rFonts w:ascii="Times New Roman" w:hAnsi="Times New Roman" w:cs="Times New Roman"/>
              </w:rPr>
              <w:t xml:space="preserve">                     </w:t>
            </w:r>
            <w:r w:rsidRPr="008274FE">
              <w:rPr>
                <w:rFonts w:ascii="Times New Roman" w:hAnsi="Times New Roman" w:cs="Times New Roman"/>
              </w:rPr>
              <w:t>в общей численности детей с ограниченными возможностями здоровья и детей-инвалидов школьного возраста – не менее 99 %.</w:t>
            </w:r>
          </w:p>
          <w:p w14:paraId="49884CE8" w14:textId="34C02E0B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>11. Доля  учителей, эффективно использующих современные образовательные технологии (в том числе информационно-коммуникационные технологии)</w:t>
            </w:r>
            <w:r w:rsidR="00E56B5F">
              <w:rPr>
                <w:rFonts w:ascii="Times New Roman" w:hAnsi="Times New Roman" w:cs="Times New Roman"/>
              </w:rPr>
              <w:t xml:space="preserve">                                       </w:t>
            </w:r>
            <w:r w:rsidRPr="008274FE">
              <w:rPr>
                <w:rFonts w:ascii="Times New Roman" w:hAnsi="Times New Roman" w:cs="Times New Roman"/>
              </w:rPr>
              <w:t xml:space="preserve"> в профессиональной деятельности, в общей численности учителей – </w:t>
            </w:r>
            <w:r>
              <w:rPr>
                <w:rFonts w:ascii="Times New Roman" w:hAnsi="Times New Roman" w:cs="Times New Roman"/>
              </w:rPr>
              <w:t>до</w:t>
            </w:r>
            <w:r w:rsidRPr="008274FE">
              <w:rPr>
                <w:rFonts w:ascii="Times New Roman" w:hAnsi="Times New Roman" w:cs="Times New Roman"/>
              </w:rPr>
              <w:t xml:space="preserve"> 90 %.</w:t>
            </w:r>
          </w:p>
          <w:p w14:paraId="0CFB37F3" w14:textId="4BB33AEE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12. Доля  учителей, прошедших </w:t>
            </w:r>
            <w:proofErr w:type="gramStart"/>
            <w:r w:rsidRPr="008274FE">
              <w:rPr>
                <w:rFonts w:ascii="Times New Roman" w:hAnsi="Times New Roman" w:cs="Times New Roman"/>
              </w:rPr>
              <w:t>обучение</w:t>
            </w:r>
            <w:proofErr w:type="gramEnd"/>
            <w:r w:rsidRPr="008274FE">
              <w:rPr>
                <w:rFonts w:ascii="Times New Roman" w:hAnsi="Times New Roman" w:cs="Times New Roman"/>
              </w:rPr>
              <w:t xml:space="preserve"> по новым адресным моделям повышения квалификации и имевшим возможность выбора программ обучения, </w:t>
            </w:r>
            <w:r w:rsidR="00E56B5F">
              <w:rPr>
                <w:rFonts w:ascii="Times New Roman" w:hAnsi="Times New Roman" w:cs="Times New Roman"/>
              </w:rPr>
              <w:t xml:space="preserve">                      </w:t>
            </w:r>
            <w:r w:rsidRPr="008274FE">
              <w:rPr>
                <w:rFonts w:ascii="Times New Roman" w:hAnsi="Times New Roman" w:cs="Times New Roman"/>
              </w:rPr>
              <w:t xml:space="preserve">в общей численности  учителей  -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8274FE">
              <w:rPr>
                <w:rFonts w:ascii="Times New Roman" w:hAnsi="Times New Roman" w:cs="Times New Roman"/>
              </w:rPr>
              <w:t xml:space="preserve"> 45 %.</w:t>
            </w:r>
          </w:p>
          <w:p w14:paraId="1C9E2CB0" w14:textId="35E89B9F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>13. Доля 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  - не менее</w:t>
            </w:r>
            <w:r w:rsidR="00E56B5F"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8274FE">
              <w:rPr>
                <w:rFonts w:ascii="Times New Roman" w:hAnsi="Times New Roman" w:cs="Times New Roman"/>
              </w:rPr>
              <w:t xml:space="preserve"> 100 %.</w:t>
            </w:r>
          </w:p>
          <w:p w14:paraId="7B251362" w14:textId="77777777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14. Доля детей в возрасте от 5 до 18 лет, получающих услуги по дополнительному образованию в муниципальных организациях дополнительного образования детей, в общей численности детей этой возрастной группы – </w:t>
            </w:r>
            <w:r>
              <w:rPr>
                <w:rFonts w:ascii="Times New Roman" w:hAnsi="Times New Roman" w:cs="Times New Roman"/>
              </w:rPr>
              <w:t>до 80</w:t>
            </w:r>
            <w:r w:rsidRPr="008274FE">
              <w:rPr>
                <w:rFonts w:ascii="Times New Roman" w:hAnsi="Times New Roman" w:cs="Times New Roman"/>
              </w:rPr>
              <w:t xml:space="preserve"> %.</w:t>
            </w:r>
          </w:p>
          <w:p w14:paraId="58658053" w14:textId="37A6F077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15. Доля руководителей муниципальных организаций дошкольного образования, общеобразовательных организаций и организаций дополнительного образования детей, прошедших в течение последних трех лет повышение квалификации или профессиональную переподготовку, в общей численности руководителей организаций дошкольного, общего, дополнительного образования детей – </w:t>
            </w:r>
            <w:r w:rsidR="00E56B5F">
              <w:rPr>
                <w:rFonts w:ascii="Times New Roman" w:hAnsi="Times New Roman" w:cs="Times New Roman"/>
              </w:rPr>
              <w:t xml:space="preserve">                         </w:t>
            </w:r>
            <w:r w:rsidRPr="008274FE">
              <w:rPr>
                <w:rFonts w:ascii="Times New Roman" w:hAnsi="Times New Roman" w:cs="Times New Roman"/>
              </w:rPr>
              <w:t>не менее 52 %.</w:t>
            </w:r>
          </w:p>
          <w:p w14:paraId="48F8D561" w14:textId="77777777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>16. 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организациях общего образования в Златоустовском городском округе (в соответствии с соглашением, заключенным с Министерством образования и науки Челябинской области)  – до100%.</w:t>
            </w:r>
          </w:p>
          <w:p w14:paraId="0D1ED34B" w14:textId="1A63C692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17. Отношение среднемесячной заработной платы педагогических работников муниципальных общеобразовательных организаций к среднемесячной заработной плате в Челябинской области (в соответствии с соглашением, заключенным </w:t>
            </w:r>
            <w:r w:rsidR="00E56B5F">
              <w:rPr>
                <w:rFonts w:ascii="Times New Roman" w:hAnsi="Times New Roman" w:cs="Times New Roman"/>
              </w:rPr>
              <w:t xml:space="preserve">                    </w:t>
            </w:r>
            <w:r w:rsidRPr="008274FE">
              <w:rPr>
                <w:rFonts w:ascii="Times New Roman" w:hAnsi="Times New Roman" w:cs="Times New Roman"/>
              </w:rPr>
              <w:lastRenderedPageBreak/>
              <w:t>с Министерством образования и науки Челябинской области)  – до 100%.</w:t>
            </w:r>
          </w:p>
          <w:p w14:paraId="729C8AAE" w14:textId="6BE95DEB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18. Отношение среднемесячной заработной платы педагогов муниципальных организаций дополнительного образования детей к среднемесячной заработной плате учителей в Златоустовском городском округе (в соответствии </w:t>
            </w:r>
            <w:r w:rsidR="00E56B5F">
              <w:rPr>
                <w:rFonts w:ascii="Times New Roman" w:hAnsi="Times New Roman" w:cs="Times New Roman"/>
              </w:rPr>
              <w:t xml:space="preserve">                                  </w:t>
            </w:r>
            <w:r w:rsidRPr="008274FE">
              <w:rPr>
                <w:rFonts w:ascii="Times New Roman" w:hAnsi="Times New Roman" w:cs="Times New Roman"/>
              </w:rPr>
              <w:t>с соглашением, заключенным с Министерством образования и науки Челябинской области)  – до 100 %.</w:t>
            </w:r>
          </w:p>
          <w:p w14:paraId="7A813C61" w14:textId="77777777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>19. Доля образовательных организаций, в которых созданы условия для получения детьми – инвалидами качественного образования, в общем количестве образовательных организаций – не менее 60 %.</w:t>
            </w:r>
          </w:p>
          <w:p w14:paraId="4AF64927" w14:textId="77777777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>20. Доля образовательных организаций, в которых созданы условия для получения детьми с ограниченными возможностями здоровья (ОВЗ) качественного образования, в общем количестве образовательных организаций – не менее 6 %.</w:t>
            </w:r>
          </w:p>
          <w:p w14:paraId="65613701" w14:textId="0AA299EE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>21. Количество мест созданных путем перепрофилирования групп для детей</w:t>
            </w:r>
            <w:r w:rsidR="00E56B5F">
              <w:rPr>
                <w:rFonts w:ascii="Times New Roman" w:hAnsi="Times New Roman" w:cs="Times New Roman"/>
              </w:rPr>
              <w:t xml:space="preserve">                   </w:t>
            </w:r>
            <w:r w:rsidRPr="008274FE">
              <w:rPr>
                <w:rFonts w:ascii="Times New Roman" w:hAnsi="Times New Roman" w:cs="Times New Roman"/>
              </w:rPr>
              <w:t xml:space="preserve"> в возрасте от 2 месяцев до 3 лет в образовательных организациях – не менее </w:t>
            </w:r>
            <w:r w:rsidR="00E56B5F">
              <w:rPr>
                <w:rFonts w:ascii="Times New Roman" w:hAnsi="Times New Roman" w:cs="Times New Roman"/>
              </w:rPr>
              <w:t xml:space="preserve">                 </w:t>
            </w:r>
            <w:r w:rsidRPr="008274FE">
              <w:rPr>
                <w:rFonts w:ascii="Times New Roman" w:hAnsi="Times New Roman" w:cs="Times New Roman"/>
              </w:rPr>
              <w:t>25 единиц.</w:t>
            </w:r>
          </w:p>
          <w:p w14:paraId="5D881966" w14:textId="1AF7EBE5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22. Доля использованной муниципальным образованием субсидии местному бюджету на оборудование ППЭ в общем размере субсидии местному бюджету </w:t>
            </w:r>
            <w:r w:rsidR="00E56B5F">
              <w:rPr>
                <w:rFonts w:ascii="Times New Roman" w:hAnsi="Times New Roman" w:cs="Times New Roman"/>
              </w:rPr>
              <w:t xml:space="preserve">              </w:t>
            </w:r>
            <w:r w:rsidRPr="008274FE">
              <w:rPr>
                <w:rFonts w:ascii="Times New Roman" w:hAnsi="Times New Roman" w:cs="Times New Roman"/>
              </w:rPr>
              <w:t>на оборудование ППЭ, перечисленной муниципальному образованию – до 100%.</w:t>
            </w:r>
          </w:p>
          <w:p w14:paraId="49433772" w14:textId="04129998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23. </w:t>
            </w:r>
            <w:proofErr w:type="gramStart"/>
            <w:r w:rsidRPr="008274FE">
              <w:rPr>
                <w:rFonts w:ascii="Times New Roman" w:hAnsi="Times New Roman" w:cs="Times New Roman"/>
              </w:rPr>
              <w:t xml:space="preserve">Доля экзаменов государственной итоговой аттестации по образовательным программам среднего общего образования, проведенных в муниципальном образовании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</w:t>
            </w:r>
            <w:r w:rsidR="00E56B5F">
              <w:rPr>
                <w:rFonts w:ascii="Times New Roman" w:hAnsi="Times New Roman" w:cs="Times New Roman"/>
              </w:rPr>
              <w:t xml:space="preserve">               </w:t>
            </w:r>
            <w:r w:rsidRPr="008274FE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8274FE">
              <w:rPr>
                <w:rFonts w:ascii="Times New Roman" w:hAnsi="Times New Roman" w:cs="Times New Roman"/>
              </w:rPr>
              <w:t>Рособрнадзора</w:t>
            </w:r>
            <w:proofErr w:type="spellEnd"/>
            <w:r w:rsidRPr="008274FE">
              <w:rPr>
                <w:rFonts w:ascii="Times New Roman" w:hAnsi="Times New Roman" w:cs="Times New Roman"/>
              </w:rPr>
              <w:t xml:space="preserve"> от 7 ноября 2018 года № 190/1512 «Об утверждении Порядка проведения государственной итоговой аттестации по образовательным программам среднего общего образования», в общем количестве</w:t>
            </w:r>
            <w:proofErr w:type="gramEnd"/>
            <w:r w:rsidRPr="008274FE">
              <w:rPr>
                <w:rFonts w:ascii="Times New Roman" w:hAnsi="Times New Roman" w:cs="Times New Roman"/>
              </w:rPr>
              <w:t xml:space="preserve"> проведенных</w:t>
            </w:r>
            <w:r w:rsidR="00E56B5F">
              <w:rPr>
                <w:rFonts w:ascii="Times New Roman" w:hAnsi="Times New Roman" w:cs="Times New Roman"/>
              </w:rPr>
              <w:t xml:space="preserve">          </w:t>
            </w:r>
            <w:r w:rsidRPr="008274FE">
              <w:rPr>
                <w:rFonts w:ascii="Times New Roman" w:hAnsi="Times New Roman" w:cs="Times New Roman"/>
              </w:rPr>
              <w:t xml:space="preserve"> в муниципальном образовании экзаменов государственной итоговой аттестации по образовательным программам среднего общего образования – до 100%.</w:t>
            </w:r>
          </w:p>
          <w:p w14:paraId="32B2DEA4" w14:textId="6C7DAC52" w:rsidR="00704AF3" w:rsidRPr="008274FE" w:rsidRDefault="00E56B5F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24. </w:t>
            </w:r>
            <w:r w:rsidR="00704AF3" w:rsidRPr="008274FE">
              <w:rPr>
                <w:rFonts w:ascii="Times New Roman" w:hAnsi="Times New Roman" w:cs="Times New Roman"/>
              </w:rPr>
              <w:t xml:space="preserve">Доля использованной муниципальным образованием субсидии </w:t>
            </w:r>
            <w:r>
              <w:rPr>
                <w:rFonts w:ascii="Times New Roman" w:hAnsi="Times New Roman" w:cs="Times New Roman"/>
              </w:rPr>
              <w:t xml:space="preserve">                              </w:t>
            </w:r>
            <w:r w:rsidR="00704AF3" w:rsidRPr="008274FE">
              <w:rPr>
                <w:rFonts w:ascii="Times New Roman" w:hAnsi="Times New Roman" w:cs="Times New Roman"/>
              </w:rPr>
              <w:t xml:space="preserve">«На обеспечение питанием детей из малообеспеченных семей и детей 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="00704AF3" w:rsidRPr="008274FE">
              <w:rPr>
                <w:rFonts w:ascii="Times New Roman" w:hAnsi="Times New Roman" w:cs="Times New Roman"/>
              </w:rPr>
              <w:t xml:space="preserve">с нарушениями здоровья, обучающихся в муниципальных общеобразовательных организациях» местному бюджету в общем размере субсидии местному бюджету, </w:t>
            </w:r>
            <w:r w:rsidR="00704AF3" w:rsidRPr="008274FE">
              <w:rPr>
                <w:rFonts w:ascii="Times New Roman" w:hAnsi="Times New Roman" w:cs="Times New Roman"/>
              </w:rPr>
              <w:lastRenderedPageBreak/>
              <w:t>перечисленной муниципальному образованию – до 100%.</w:t>
            </w:r>
          </w:p>
          <w:p w14:paraId="13140555" w14:textId="3197F092" w:rsidR="00704AF3" w:rsidRPr="008274FE" w:rsidRDefault="00E56B5F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25. </w:t>
            </w:r>
            <w:r w:rsidR="00704AF3" w:rsidRPr="008274FE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="00704AF3" w:rsidRPr="008274FE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="00704AF3" w:rsidRPr="008274FE">
              <w:rPr>
                <w:rFonts w:ascii="Times New Roman" w:hAnsi="Times New Roman" w:cs="Times New Roman"/>
              </w:rPr>
              <w:t>, обеспеченных питанием, в общем количестве обучающихся – до 100%.</w:t>
            </w:r>
          </w:p>
          <w:p w14:paraId="021D59DC" w14:textId="2CF4CE1B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>26. Доля детей, охваченных отдыхом в каникулярное время в организациях отдыха и оздоровления детей, в общем числе детей, охваченных отдыхом</w:t>
            </w:r>
            <w:r w:rsidR="00E56B5F">
              <w:rPr>
                <w:rFonts w:ascii="Times New Roman" w:hAnsi="Times New Roman" w:cs="Times New Roman"/>
              </w:rPr>
              <w:t xml:space="preserve">                           </w:t>
            </w:r>
            <w:r w:rsidRPr="008274FE">
              <w:rPr>
                <w:rFonts w:ascii="Times New Roman" w:hAnsi="Times New Roman" w:cs="Times New Roman"/>
              </w:rPr>
              <w:t xml:space="preserve"> в организациях отдыха детей и их оздоровления всех типов – </w:t>
            </w:r>
            <w:r>
              <w:rPr>
                <w:rFonts w:ascii="Times New Roman" w:hAnsi="Times New Roman" w:cs="Times New Roman"/>
              </w:rPr>
              <w:t>до 3,54</w:t>
            </w:r>
            <w:r w:rsidRPr="008274FE">
              <w:rPr>
                <w:rFonts w:ascii="Times New Roman" w:hAnsi="Times New Roman" w:cs="Times New Roman"/>
              </w:rPr>
              <w:t>%.</w:t>
            </w:r>
          </w:p>
          <w:p w14:paraId="3B0D0771" w14:textId="77777777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27. Доля детей, охваченных отдыхом в каникулярное время в лагерях с дневным пребыванием детей, в общем числе детей, охваченных отдыхом в организациях отдыха детей и их оздоровления всех типов – не менее </w:t>
            </w:r>
            <w:r>
              <w:rPr>
                <w:rFonts w:ascii="Times New Roman" w:hAnsi="Times New Roman" w:cs="Times New Roman"/>
              </w:rPr>
              <w:t>2,7</w:t>
            </w:r>
            <w:r w:rsidRPr="008274FE">
              <w:rPr>
                <w:rFonts w:ascii="Times New Roman" w:hAnsi="Times New Roman" w:cs="Times New Roman"/>
              </w:rPr>
              <w:t>%.</w:t>
            </w:r>
          </w:p>
          <w:p w14:paraId="7DE34E92" w14:textId="77777777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28. Доля несовершеннолетних, состоящих на профилактическом учете в органах внутренних дел, охваченных отдыхом в каникулярное время в организациях отдыха и оздоровления детей, лагерях с дневным пребыванием детей, в общем числе несовершеннолетних, состоящих на профилактическом учете в органах внутренних дел – </w:t>
            </w:r>
            <w:r>
              <w:rPr>
                <w:rFonts w:ascii="Times New Roman" w:hAnsi="Times New Roman" w:cs="Times New Roman"/>
              </w:rPr>
              <w:t>до</w:t>
            </w:r>
            <w:r w:rsidRPr="008274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100</w:t>
            </w:r>
            <w:r w:rsidRPr="008274FE">
              <w:rPr>
                <w:rFonts w:ascii="Times New Roman" w:hAnsi="Times New Roman" w:cs="Times New Roman"/>
              </w:rPr>
              <w:t>%.</w:t>
            </w:r>
          </w:p>
          <w:p w14:paraId="144A23B0" w14:textId="4693BD12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>29. Количество детей для отдыха в каникулярное время в организациях отдыха</w:t>
            </w:r>
            <w:r w:rsidR="00E56B5F">
              <w:rPr>
                <w:rFonts w:ascii="Times New Roman" w:hAnsi="Times New Roman" w:cs="Times New Roman"/>
              </w:rPr>
              <w:t xml:space="preserve">                </w:t>
            </w:r>
            <w:r w:rsidRPr="008274FE">
              <w:rPr>
                <w:rFonts w:ascii="Times New Roman" w:hAnsi="Times New Roman" w:cs="Times New Roman"/>
              </w:rPr>
              <w:t xml:space="preserve"> и оздоровления детей </w:t>
            </w:r>
            <w:r w:rsidR="007C4510">
              <w:rPr>
                <w:rFonts w:ascii="Times New Roman" w:hAnsi="Times New Roman" w:cs="Times New Roman"/>
              </w:rPr>
              <w:t>до 5 600</w:t>
            </w:r>
            <w:r w:rsidRPr="008274FE">
              <w:rPr>
                <w:rFonts w:ascii="Times New Roman" w:hAnsi="Times New Roman" w:cs="Times New Roman"/>
              </w:rPr>
              <w:t xml:space="preserve"> человек</w:t>
            </w:r>
          </w:p>
          <w:p w14:paraId="7B47D919" w14:textId="2CC93E85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30. Количество детей </w:t>
            </w:r>
            <w:proofErr w:type="gramStart"/>
            <w:r w:rsidRPr="008274FE">
              <w:rPr>
                <w:rFonts w:ascii="Times New Roman" w:hAnsi="Times New Roman" w:cs="Times New Roman"/>
              </w:rPr>
              <w:t>для предоставления отдыха в каникулярное время в части приобретения продуктов питания для детей в каникулярное время</w:t>
            </w:r>
            <w:proofErr w:type="gramEnd"/>
            <w:r w:rsidRPr="008274FE">
              <w:rPr>
                <w:rFonts w:ascii="Times New Roman" w:hAnsi="Times New Roman" w:cs="Times New Roman"/>
              </w:rPr>
              <w:t xml:space="preserve"> в лагерях</w:t>
            </w:r>
            <w:r w:rsidR="00E56B5F">
              <w:rPr>
                <w:rFonts w:ascii="Times New Roman" w:hAnsi="Times New Roman" w:cs="Times New Roman"/>
              </w:rPr>
              <w:t xml:space="preserve">                    </w:t>
            </w:r>
            <w:r w:rsidRPr="008274FE">
              <w:rPr>
                <w:rFonts w:ascii="Times New Roman" w:hAnsi="Times New Roman" w:cs="Times New Roman"/>
              </w:rPr>
              <w:t xml:space="preserve"> с дневным пребыванием детей и организацией одно-, двух- или трехразового питания, организованных муниципальными образовательными организациями, осуществляющими организацию отдыха и оздоровления обучающихся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74FE">
              <w:rPr>
                <w:rFonts w:ascii="Times New Roman" w:hAnsi="Times New Roman" w:cs="Times New Roman"/>
              </w:rPr>
              <w:t>не менее 4 300 человек.</w:t>
            </w:r>
          </w:p>
          <w:p w14:paraId="0E607CD6" w14:textId="77777777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31. Количество детей, запланированных для отдыха в каникулярное время при организации малозатратных форм отдыха (человек) – </w:t>
            </w:r>
            <w:r>
              <w:rPr>
                <w:rFonts w:ascii="Times New Roman" w:hAnsi="Times New Roman" w:cs="Times New Roman"/>
              </w:rPr>
              <w:t>до 210</w:t>
            </w:r>
            <w:r w:rsidRPr="008274FE">
              <w:rPr>
                <w:rFonts w:ascii="Times New Roman" w:hAnsi="Times New Roman" w:cs="Times New Roman"/>
              </w:rPr>
              <w:t xml:space="preserve"> человек.</w:t>
            </w:r>
          </w:p>
          <w:p w14:paraId="26A1CED2" w14:textId="522589B2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32. Количество детей из малообеспеченных, неблагополучных семей, а также семей, оказавшихся в трудной жизненной ситуации, привлеченных </w:t>
            </w:r>
            <w:r w:rsidR="00E56B5F">
              <w:rPr>
                <w:rFonts w:ascii="Times New Roman" w:hAnsi="Times New Roman" w:cs="Times New Roman"/>
              </w:rPr>
              <w:t xml:space="preserve">                                 </w:t>
            </w:r>
            <w:r w:rsidRPr="008274FE">
              <w:rPr>
                <w:rFonts w:ascii="Times New Roman" w:hAnsi="Times New Roman" w:cs="Times New Roman"/>
              </w:rPr>
              <w:t>в расположенные на территории Челябинской области муниципальные образовательные организации, реализующие программу дошкольного образования, через предоставление компенсации части родительской</w:t>
            </w:r>
            <w:r w:rsidR="00E56B5F">
              <w:rPr>
                <w:rFonts w:ascii="Times New Roman" w:hAnsi="Times New Roman" w:cs="Times New Roman"/>
              </w:rPr>
              <w:t xml:space="preserve">                               </w:t>
            </w:r>
            <w:r w:rsidRPr="008274FE">
              <w:rPr>
                <w:rFonts w:ascii="Times New Roman" w:hAnsi="Times New Roman" w:cs="Times New Roman"/>
              </w:rPr>
              <w:t xml:space="preserve"> </w:t>
            </w:r>
            <w:r w:rsidR="007C4510">
              <w:rPr>
                <w:rFonts w:ascii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</w:rPr>
              <w:t xml:space="preserve"> 5</w:t>
            </w:r>
            <w:r w:rsidR="007C4510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00</w:t>
            </w:r>
            <w:r w:rsidRPr="008274FE">
              <w:rPr>
                <w:rFonts w:ascii="Times New Roman" w:hAnsi="Times New Roman" w:cs="Times New Roman"/>
              </w:rPr>
              <w:t xml:space="preserve"> человек.</w:t>
            </w:r>
          </w:p>
          <w:p w14:paraId="28882728" w14:textId="0520473C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>33. Доля детей из малообеспеченных, неблагополучных семей, а также семей, оказавшихся в трудной жизненной ситуации, привлеченных в расположенные</w:t>
            </w:r>
            <w:r w:rsidR="00E56B5F">
              <w:rPr>
                <w:rFonts w:ascii="Times New Roman" w:hAnsi="Times New Roman" w:cs="Times New Roman"/>
              </w:rPr>
              <w:t xml:space="preserve">             </w:t>
            </w:r>
            <w:r w:rsidRPr="008274FE">
              <w:rPr>
                <w:rFonts w:ascii="Times New Roman" w:hAnsi="Times New Roman" w:cs="Times New Roman"/>
              </w:rPr>
              <w:t xml:space="preserve"> на территории Челябинской области муниципальные образовательные </w:t>
            </w:r>
            <w:r w:rsidRPr="008274FE">
              <w:rPr>
                <w:rFonts w:ascii="Times New Roman" w:hAnsi="Times New Roman" w:cs="Times New Roman"/>
              </w:rPr>
              <w:lastRenderedPageBreak/>
              <w:t>организации, реализующие программу дошкольного образования, через предоставление компенсации части родительской платы – не менее 100 %.</w:t>
            </w:r>
          </w:p>
          <w:p w14:paraId="0A52ED58" w14:textId="584F441E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34. Количество обучающихся муниципальных общеобразовательных организаций по программам начального общего образования, обеспеченных молоком (молочной продукцией) </w:t>
            </w:r>
            <w:r w:rsidR="007C4510">
              <w:rPr>
                <w:rFonts w:ascii="Times New Roman" w:hAnsi="Times New Roman" w:cs="Times New Roman"/>
              </w:rPr>
              <w:t>до 7 870</w:t>
            </w:r>
            <w:r w:rsidRPr="008274FE">
              <w:rPr>
                <w:rFonts w:ascii="Times New Roman" w:hAnsi="Times New Roman" w:cs="Times New Roman"/>
              </w:rPr>
              <w:t xml:space="preserve"> человек.</w:t>
            </w:r>
          </w:p>
          <w:p w14:paraId="2A680B35" w14:textId="42598CE8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35. Доля обучающихся муниципальных общеобразовательных организаций </w:t>
            </w:r>
            <w:r w:rsidR="00E56B5F">
              <w:rPr>
                <w:rFonts w:ascii="Times New Roman" w:hAnsi="Times New Roman" w:cs="Times New Roman"/>
              </w:rPr>
              <w:t xml:space="preserve">                  </w:t>
            </w:r>
            <w:r w:rsidRPr="008274FE">
              <w:rPr>
                <w:rFonts w:ascii="Times New Roman" w:hAnsi="Times New Roman" w:cs="Times New Roman"/>
              </w:rPr>
              <w:t>по программам начального общего образования, обеспеченных молоком (молочной продукцией) – не менее 100%.</w:t>
            </w:r>
          </w:p>
          <w:p w14:paraId="7482B99B" w14:textId="007F7E65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>36. Доля капитально отремонтированных зданий и сооружений муниципальных дошкольных образовательных организаций в общем количестве зданий</w:t>
            </w:r>
            <w:r w:rsidR="00E56B5F">
              <w:rPr>
                <w:rFonts w:ascii="Times New Roman" w:hAnsi="Times New Roman" w:cs="Times New Roman"/>
              </w:rPr>
              <w:t xml:space="preserve">                           </w:t>
            </w:r>
            <w:r w:rsidRPr="008274FE">
              <w:rPr>
                <w:rFonts w:ascii="Times New Roman" w:hAnsi="Times New Roman" w:cs="Times New Roman"/>
              </w:rPr>
              <w:t xml:space="preserve"> и сооружений муниципальных дошкольных образовательных организаций, требующих проведение капитального ремонта – не менее </w:t>
            </w:r>
            <w:r w:rsidR="008D288B">
              <w:rPr>
                <w:rFonts w:ascii="Times New Roman" w:hAnsi="Times New Roman" w:cs="Times New Roman"/>
              </w:rPr>
              <w:t>100</w:t>
            </w:r>
            <w:r w:rsidRPr="008274FE">
              <w:rPr>
                <w:rFonts w:ascii="Times New Roman" w:hAnsi="Times New Roman" w:cs="Times New Roman"/>
              </w:rPr>
              <w:t>%.</w:t>
            </w:r>
          </w:p>
          <w:p w14:paraId="561768D7" w14:textId="77777777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>37. Доля выполненных ремонтов в зданиях муниципальных организациях отдыха и оздоровления детей в общем количестве зданий муниципальных организациях отдыха и оздоровления детей, запланированных к проведению ремонта в текущем году - не менее 100%.</w:t>
            </w:r>
          </w:p>
          <w:p w14:paraId="5B1DF1EC" w14:textId="3620A190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38. Доля отремонтированных зданий муниципальных </w:t>
            </w:r>
            <w:proofErr w:type="gramStart"/>
            <w:r w:rsidRPr="008274FE">
              <w:rPr>
                <w:rFonts w:ascii="Times New Roman" w:hAnsi="Times New Roman" w:cs="Times New Roman"/>
              </w:rPr>
              <w:t>организациях</w:t>
            </w:r>
            <w:proofErr w:type="gramEnd"/>
            <w:r w:rsidRPr="008274FE">
              <w:rPr>
                <w:rFonts w:ascii="Times New Roman" w:hAnsi="Times New Roman" w:cs="Times New Roman"/>
              </w:rPr>
              <w:t xml:space="preserve"> отдыха </w:t>
            </w:r>
            <w:r w:rsidR="00E56B5F">
              <w:rPr>
                <w:rFonts w:ascii="Times New Roman" w:hAnsi="Times New Roman" w:cs="Times New Roman"/>
              </w:rPr>
              <w:t xml:space="preserve">                    </w:t>
            </w:r>
            <w:r w:rsidRPr="008274FE">
              <w:rPr>
                <w:rFonts w:ascii="Times New Roman" w:hAnsi="Times New Roman" w:cs="Times New Roman"/>
              </w:rPr>
              <w:t>и оздоровления детей в общем количестве зданий муниципальных организациях отдыха и оздоровления детей, требующих проведения ремонтов - не менее 100%.</w:t>
            </w:r>
          </w:p>
          <w:p w14:paraId="26D6C134" w14:textId="77777777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>39. Количество мест в образовательных организациях, в которых созданы условия для получения детьми дошкольного возраста с ограниченными возможностями здоровья качественного образования и коррекции развития - не менее 32 единиц.</w:t>
            </w:r>
          </w:p>
          <w:p w14:paraId="17BEB2E6" w14:textId="566521EC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 xml:space="preserve">40. Количество объектов образовательных учреждений образования, в которых проведены ремонтные работы </w:t>
            </w:r>
            <w:r>
              <w:rPr>
                <w:rFonts w:ascii="Times New Roman" w:hAnsi="Times New Roman" w:cs="Times New Roman"/>
              </w:rPr>
              <w:t>до</w:t>
            </w:r>
            <w:r w:rsidRPr="008274FE">
              <w:rPr>
                <w:rFonts w:ascii="Times New Roman" w:hAnsi="Times New Roman" w:cs="Times New Roman"/>
              </w:rPr>
              <w:t xml:space="preserve"> </w:t>
            </w:r>
            <w:r w:rsidR="007C4510">
              <w:rPr>
                <w:rFonts w:ascii="Times New Roman" w:hAnsi="Times New Roman" w:cs="Times New Roman"/>
              </w:rPr>
              <w:t>75</w:t>
            </w:r>
            <w:r w:rsidRPr="008274FE">
              <w:rPr>
                <w:rFonts w:ascii="Times New Roman" w:hAnsi="Times New Roman" w:cs="Times New Roman"/>
              </w:rPr>
              <w:t xml:space="preserve"> единиц.</w:t>
            </w:r>
          </w:p>
          <w:p w14:paraId="09E1CE37" w14:textId="77777777" w:rsidR="00704AF3" w:rsidRPr="008274FE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4FE">
              <w:rPr>
                <w:rFonts w:ascii="Times New Roman" w:hAnsi="Times New Roman" w:cs="Times New Roman"/>
              </w:rPr>
              <w:t>41. Количество объектов образовательных учреждений, в которых выполнены противопожарные мероприятия не менее 15 единиц.</w:t>
            </w:r>
          </w:p>
          <w:p w14:paraId="36B0D159" w14:textId="708B4C61" w:rsidR="00704AF3" w:rsidRPr="00704AF3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4AF3">
              <w:rPr>
                <w:rFonts w:ascii="Times New Roman" w:hAnsi="Times New Roman" w:cs="Times New Roman"/>
              </w:rPr>
              <w:t xml:space="preserve">42. Количество оконных блоков, замененных в рамках проведения ремонтных работ по замене оконных блоков в муниципальных общеобразовательных организациях </w:t>
            </w:r>
            <w:r w:rsidR="007C4510">
              <w:rPr>
                <w:rFonts w:ascii="Times New Roman" w:hAnsi="Times New Roman" w:cs="Times New Roman"/>
              </w:rPr>
              <w:t>до 201</w:t>
            </w:r>
            <w:r w:rsidRPr="00704AF3">
              <w:rPr>
                <w:rFonts w:ascii="Times New Roman" w:hAnsi="Times New Roman" w:cs="Times New Roman"/>
              </w:rPr>
              <w:t xml:space="preserve"> единиц</w:t>
            </w:r>
            <w:r w:rsidR="007C4510">
              <w:rPr>
                <w:rFonts w:ascii="Times New Roman" w:hAnsi="Times New Roman" w:cs="Times New Roman"/>
              </w:rPr>
              <w:t>ы</w:t>
            </w:r>
            <w:r w:rsidRPr="00704AF3">
              <w:rPr>
                <w:rFonts w:ascii="Times New Roman" w:hAnsi="Times New Roman" w:cs="Times New Roman"/>
              </w:rPr>
              <w:t>.</w:t>
            </w:r>
          </w:p>
          <w:p w14:paraId="385C141B" w14:textId="19C8E0B7" w:rsidR="00704AF3" w:rsidRPr="00704AF3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4AF3">
              <w:rPr>
                <w:rFonts w:ascii="Times New Roman" w:hAnsi="Times New Roman" w:cs="Times New Roman"/>
              </w:rPr>
              <w:t xml:space="preserve">43. Доля зданий муниципальных общеобразовательных организаций, в которых проведены ремонтные работы по замене оконных блоков, в общем количестве зданий муниципальных общеобразовательных организаций, требующих проведения ремонтных работ по замене оконных блоков в муниципальных </w:t>
            </w:r>
            <w:r w:rsidRPr="00704AF3">
              <w:rPr>
                <w:rFonts w:ascii="Times New Roman" w:hAnsi="Times New Roman" w:cs="Times New Roman"/>
              </w:rPr>
              <w:lastRenderedPageBreak/>
              <w:t xml:space="preserve">общеобразовательных организациях </w:t>
            </w:r>
            <w:r w:rsidR="002D638A">
              <w:rPr>
                <w:rFonts w:ascii="Times New Roman" w:hAnsi="Times New Roman" w:cs="Times New Roman"/>
              </w:rPr>
              <w:t>до 7,9</w:t>
            </w:r>
            <w:r w:rsidRPr="00704AF3">
              <w:rPr>
                <w:rFonts w:ascii="Times New Roman" w:hAnsi="Times New Roman" w:cs="Times New Roman"/>
              </w:rPr>
              <w:t>%.</w:t>
            </w:r>
          </w:p>
          <w:p w14:paraId="3F7C224E" w14:textId="57FAF6A4" w:rsidR="00704AF3" w:rsidRPr="00704AF3" w:rsidRDefault="00E56B5F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44. </w:t>
            </w:r>
            <w:r w:rsidR="00704AF3" w:rsidRPr="00704AF3">
              <w:rPr>
                <w:rFonts w:ascii="Times New Roman" w:hAnsi="Times New Roman" w:cs="Times New Roman"/>
              </w:rPr>
              <w:t xml:space="preserve">Доля педагогических работников общеобразовательных организаций, получивших ежемесячное денежное вознаграждение за классное руководство,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="00704AF3" w:rsidRPr="00704AF3">
              <w:rPr>
                <w:rFonts w:ascii="Times New Roman" w:hAnsi="Times New Roman" w:cs="Times New Roman"/>
              </w:rPr>
              <w:t>в общей численности педагогических работников такой категории не менее 100%.</w:t>
            </w:r>
          </w:p>
          <w:p w14:paraId="183CE3A7" w14:textId="34D4E115" w:rsidR="00704AF3" w:rsidRPr="00704AF3" w:rsidRDefault="00E56B5F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45. </w:t>
            </w:r>
            <w:r w:rsidR="00704AF3" w:rsidRPr="00704AF3">
              <w:rPr>
                <w:rFonts w:ascii="Times New Roman" w:hAnsi="Times New Roman" w:cs="Times New Roman"/>
              </w:rPr>
              <w:t>Доля зданий образовательных организаций, реализующих программы дошкольного, начального общего, основного общего, среднего общего образования, а также дополнительные общеобразовательные программы, обеспеченных средствами защиты для обеспечения санитарно-эпидемиологической безопасности не менее 100%.</w:t>
            </w:r>
          </w:p>
          <w:p w14:paraId="72F644EC" w14:textId="77777777" w:rsidR="00704AF3" w:rsidRPr="00704AF3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4AF3">
              <w:rPr>
                <w:rFonts w:ascii="Times New Roman" w:hAnsi="Times New Roman" w:cs="Times New Roman"/>
              </w:rPr>
              <w:t>46. Количество образовательных организаций, которые обеспечены  средствами защиты для обеспечения санитарно-эпидемиологической безопасности  не менее 73 единиц.</w:t>
            </w:r>
          </w:p>
          <w:p w14:paraId="6CBF07F8" w14:textId="7F04F2DF" w:rsidR="00704AF3" w:rsidRPr="00704AF3" w:rsidRDefault="00E56B5F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47. </w:t>
            </w:r>
            <w:r w:rsidR="00704AF3" w:rsidRPr="00704AF3">
              <w:rPr>
                <w:rFonts w:ascii="Times New Roman" w:hAnsi="Times New Roman" w:cs="Times New Roman"/>
              </w:rPr>
              <w:t>Количество образовательных организаций, реализующих программы начального образования, в которых пищеблоки переоборудованы для соответствия санитарными нормами до 21 единицы.</w:t>
            </w:r>
          </w:p>
          <w:p w14:paraId="77A1A735" w14:textId="7BE64A59" w:rsidR="00704AF3" w:rsidRPr="00704AF3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4AF3">
              <w:rPr>
                <w:rFonts w:ascii="Times New Roman" w:hAnsi="Times New Roman" w:cs="Times New Roman"/>
              </w:rPr>
              <w:t xml:space="preserve">48. </w:t>
            </w:r>
            <w:proofErr w:type="gramStart"/>
            <w:r w:rsidRPr="00704AF3">
              <w:rPr>
                <w:rFonts w:ascii="Times New Roman" w:hAnsi="Times New Roman" w:cs="Times New Roman"/>
              </w:rPr>
              <w:t xml:space="preserve">Доля обучающихся, получающих начальное общее образование </w:t>
            </w:r>
            <w:r w:rsidR="00E56B5F">
              <w:rPr>
                <w:rFonts w:ascii="Times New Roman" w:hAnsi="Times New Roman" w:cs="Times New Roman"/>
              </w:rPr>
              <w:t xml:space="preserve">                                 </w:t>
            </w:r>
            <w:r w:rsidRPr="00704AF3">
              <w:rPr>
                <w:rFonts w:ascii="Times New Roman" w:hAnsi="Times New Roman" w:cs="Times New Roman"/>
              </w:rPr>
              <w:t>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не менее 100%.</w:t>
            </w:r>
            <w:proofErr w:type="gramEnd"/>
          </w:p>
          <w:p w14:paraId="0CA99F8B" w14:textId="71ECAE3F" w:rsidR="002D638A" w:rsidRPr="002D638A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4AF3">
              <w:rPr>
                <w:rFonts w:ascii="Times New Roman" w:hAnsi="Times New Roman" w:cs="Times New Roman"/>
              </w:rPr>
              <w:t xml:space="preserve">49. </w:t>
            </w:r>
            <w:r w:rsidR="002D638A" w:rsidRPr="002D638A">
              <w:rPr>
                <w:rFonts w:ascii="Times New Roman" w:hAnsi="Times New Roman" w:cs="Times New Roman"/>
              </w:rPr>
              <w:t>Количество объектов учреждений дошкольного образования, в которых проведены ремонтные работы не менее 37 единиц.</w:t>
            </w:r>
          </w:p>
          <w:p w14:paraId="625A40C8" w14:textId="77777777" w:rsidR="002D638A" w:rsidRPr="002D638A" w:rsidRDefault="002D638A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638A">
              <w:rPr>
                <w:rFonts w:ascii="Times New Roman" w:hAnsi="Times New Roman" w:cs="Times New Roman"/>
              </w:rPr>
              <w:t>50. Количество объектов общеобразовательных учреждений, в которых проведены ремонтные работы не менее 20 единиц.</w:t>
            </w:r>
          </w:p>
          <w:p w14:paraId="3B7415B8" w14:textId="77777777" w:rsidR="002D638A" w:rsidRPr="002D638A" w:rsidRDefault="002D638A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638A">
              <w:rPr>
                <w:rFonts w:ascii="Times New Roman" w:hAnsi="Times New Roman" w:cs="Times New Roman"/>
              </w:rPr>
              <w:t>51. Количество объектов учреждений дополнительного образования, организаций отдыха и оздоровления детей, а также прочих учреждений, подведомственных МКУ Управление образования и молодежной политики Златоустовского городского округа, в которых проведены ремонтные работы не менее 3 единиц.</w:t>
            </w:r>
          </w:p>
          <w:p w14:paraId="6F71FE3F" w14:textId="77777777" w:rsidR="002D638A" w:rsidRPr="002D638A" w:rsidRDefault="002D638A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638A">
              <w:rPr>
                <w:rFonts w:ascii="Times New Roman" w:hAnsi="Times New Roman" w:cs="Times New Roman"/>
              </w:rPr>
              <w:t>52. Количество объектов учреждений дошкольного образования, в которых выполнены противопожарные мероприятия не менее 19 единиц.</w:t>
            </w:r>
          </w:p>
          <w:p w14:paraId="03339EE4" w14:textId="77777777" w:rsidR="002D638A" w:rsidRPr="002D638A" w:rsidRDefault="002D638A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638A">
              <w:rPr>
                <w:rFonts w:ascii="Times New Roman" w:hAnsi="Times New Roman" w:cs="Times New Roman"/>
              </w:rPr>
              <w:t>53. Количество объектов общеобразовательных учреждений, в которых выполнены противопожарные мероприятия не менее 6 единиц.</w:t>
            </w:r>
          </w:p>
          <w:p w14:paraId="491CA588" w14:textId="4CBF2367" w:rsidR="002D638A" w:rsidRDefault="002D638A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638A">
              <w:rPr>
                <w:rFonts w:ascii="Times New Roman" w:hAnsi="Times New Roman" w:cs="Times New Roman"/>
              </w:rPr>
              <w:t xml:space="preserve">54. Количество объектов учреждений дополнительного образования, организаций </w:t>
            </w:r>
            <w:r w:rsidRPr="002D638A">
              <w:rPr>
                <w:rFonts w:ascii="Times New Roman" w:hAnsi="Times New Roman" w:cs="Times New Roman"/>
              </w:rPr>
              <w:lastRenderedPageBreak/>
              <w:t xml:space="preserve">отдыха и оздоровления детей, а также прочих учреждений, подведомственных МКУ Управление образования и молодежной политики Златоустовского городского округа, в которых выполнены противопожарные мероприятия </w:t>
            </w:r>
            <w:r w:rsidR="00E56B5F">
              <w:rPr>
                <w:rFonts w:ascii="Times New Roman" w:hAnsi="Times New Roman" w:cs="Times New Roman"/>
              </w:rPr>
              <w:t xml:space="preserve">                       </w:t>
            </w:r>
            <w:r w:rsidRPr="002D638A">
              <w:rPr>
                <w:rFonts w:ascii="Times New Roman" w:hAnsi="Times New Roman" w:cs="Times New Roman"/>
              </w:rPr>
              <w:t>не менее 1 единицы.</w:t>
            </w:r>
          </w:p>
          <w:p w14:paraId="0A90FE75" w14:textId="265E5025" w:rsidR="00704AF3" w:rsidRPr="00704AF3" w:rsidRDefault="00704AF3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4AF3">
              <w:rPr>
                <w:rFonts w:ascii="Times New Roman" w:hAnsi="Times New Roman" w:cs="Times New Roman"/>
              </w:rPr>
              <w:t xml:space="preserve">55. Количество привлеченных квалифицированных учителей для работы </w:t>
            </w:r>
            <w:r w:rsidR="00E56B5F">
              <w:rPr>
                <w:rFonts w:ascii="Times New Roman" w:hAnsi="Times New Roman" w:cs="Times New Roman"/>
              </w:rPr>
              <w:t xml:space="preserve">                         </w:t>
            </w:r>
            <w:r w:rsidRPr="00704AF3">
              <w:rPr>
                <w:rFonts w:ascii="Times New Roman" w:hAnsi="Times New Roman" w:cs="Times New Roman"/>
              </w:rPr>
              <w:t xml:space="preserve">в муниципальных общеобразовательных учреждениях Златоустовского городского округа, получивших единовременную социальную выплату учителям муниципальных общеобразовательных учреждений, расположенных </w:t>
            </w:r>
            <w:r w:rsidR="00E56B5F">
              <w:rPr>
                <w:rFonts w:ascii="Times New Roman" w:hAnsi="Times New Roman" w:cs="Times New Roman"/>
              </w:rPr>
              <w:t xml:space="preserve">                            </w:t>
            </w:r>
            <w:r w:rsidRPr="00704AF3">
              <w:rPr>
                <w:rFonts w:ascii="Times New Roman" w:hAnsi="Times New Roman" w:cs="Times New Roman"/>
              </w:rPr>
              <w:t xml:space="preserve">на территории Златоустовского городского округа – не менее </w:t>
            </w:r>
            <w:r w:rsidR="008D288B">
              <w:rPr>
                <w:rFonts w:ascii="Times New Roman" w:hAnsi="Times New Roman" w:cs="Times New Roman"/>
              </w:rPr>
              <w:t>4</w:t>
            </w:r>
            <w:r w:rsidRPr="00704AF3">
              <w:rPr>
                <w:rFonts w:ascii="Times New Roman" w:hAnsi="Times New Roman" w:cs="Times New Roman"/>
              </w:rPr>
              <w:t xml:space="preserve"> человек.</w:t>
            </w:r>
          </w:p>
          <w:p w14:paraId="3E307F7A" w14:textId="225A5242" w:rsidR="002D638A" w:rsidRPr="002D638A" w:rsidRDefault="002D638A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638A">
              <w:rPr>
                <w:rFonts w:ascii="Times New Roman" w:hAnsi="Times New Roman" w:cs="Times New Roman"/>
              </w:rPr>
              <w:t>56. Количество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 - не менее 1 единицы.</w:t>
            </w:r>
          </w:p>
          <w:p w14:paraId="65974874" w14:textId="0B356EFD" w:rsidR="002D638A" w:rsidRPr="002D638A" w:rsidRDefault="002D638A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638A">
              <w:rPr>
                <w:rFonts w:ascii="Times New Roman" w:hAnsi="Times New Roman" w:cs="Times New Roman"/>
              </w:rPr>
              <w:t>57. Доля выполненных работ по обеспечению требований к антитеррористической защищенности объектов и территорий, прилегающих к зданиям муниципальных общеобразовательных организаций в общем количестве запланированных работ по обеспечению требований к антитеррористической защищенности объектов</w:t>
            </w:r>
            <w:r w:rsidR="00E56B5F">
              <w:rPr>
                <w:rFonts w:ascii="Times New Roman" w:hAnsi="Times New Roman" w:cs="Times New Roman"/>
              </w:rPr>
              <w:t xml:space="preserve">              </w:t>
            </w:r>
            <w:r w:rsidRPr="002D638A">
              <w:rPr>
                <w:rFonts w:ascii="Times New Roman" w:hAnsi="Times New Roman" w:cs="Times New Roman"/>
              </w:rPr>
              <w:t xml:space="preserve"> и территорий, прилегающих к зданиям муниципальных общеобразовательных организаций, в текущем году - не менее 100 %.</w:t>
            </w:r>
          </w:p>
          <w:p w14:paraId="14AC75B0" w14:textId="77777777" w:rsidR="00704AF3" w:rsidRDefault="002D638A" w:rsidP="00E56B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638A">
              <w:rPr>
                <w:rFonts w:ascii="Times New Roman" w:hAnsi="Times New Roman" w:cs="Times New Roman"/>
              </w:rPr>
              <w:t>58. Количество учреждений, в которых проведены работы по благоустройству территорий, прилегающих к зданиям муниципальных общеобразовательных учреждений - не менее 1 единицы.</w:t>
            </w:r>
          </w:p>
          <w:p w14:paraId="29BDBFE7" w14:textId="645DEFA8" w:rsidR="00E75561" w:rsidRPr="00CF3BE7" w:rsidRDefault="00E75561" w:rsidP="00E5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59. </w:t>
            </w:r>
            <w:r w:rsidR="00A1717D" w:rsidRPr="00A1717D">
              <w:rPr>
                <w:rFonts w:ascii="Times New Roman" w:hAnsi="Times New Roman" w:cs="Times New Roman"/>
              </w:rPr>
              <w:t>Количество разработанной проектно-сметной документации на объект капитального строительства муниципальной собственности не менее 1 единицы.</w:t>
            </w:r>
          </w:p>
        </w:tc>
      </w:tr>
    </w:tbl>
    <w:p w14:paraId="62414AF8" w14:textId="77777777" w:rsidR="00704AF3" w:rsidRPr="003E3EA8" w:rsidRDefault="00704AF3" w:rsidP="00E56B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E5F0DE" w14:textId="77777777" w:rsidR="00704AF3" w:rsidRPr="003E3EA8" w:rsidRDefault="00704AF3" w:rsidP="00704AF3">
      <w:pPr>
        <w:spacing w:after="0" w:line="240" w:lineRule="auto"/>
        <w:ind w:left="10"/>
        <w:jc w:val="both"/>
        <w:rPr>
          <w:rFonts w:ascii="Times New Roman" w:hAnsi="Times New Roman"/>
          <w:sz w:val="24"/>
          <w:szCs w:val="24"/>
        </w:rPr>
      </w:pPr>
    </w:p>
    <w:p w14:paraId="7956809C" w14:textId="77777777" w:rsidR="00704AF3" w:rsidRPr="003E3EA8" w:rsidRDefault="00704AF3" w:rsidP="00704AF3">
      <w:pPr>
        <w:spacing w:after="0" w:line="240" w:lineRule="auto"/>
        <w:ind w:left="10"/>
        <w:jc w:val="both"/>
        <w:rPr>
          <w:rFonts w:ascii="Times New Roman" w:hAnsi="Times New Roman"/>
          <w:sz w:val="24"/>
          <w:szCs w:val="24"/>
        </w:rPr>
      </w:pPr>
    </w:p>
    <w:p w14:paraId="0690EC91" w14:textId="77777777" w:rsidR="00704AF3" w:rsidRPr="003E3EA8" w:rsidRDefault="00704AF3" w:rsidP="00704AF3">
      <w:pPr>
        <w:spacing w:after="0" w:line="240" w:lineRule="auto"/>
        <w:ind w:left="10"/>
        <w:jc w:val="both"/>
        <w:rPr>
          <w:rFonts w:ascii="Times New Roman" w:hAnsi="Times New Roman"/>
          <w:sz w:val="24"/>
          <w:szCs w:val="24"/>
        </w:rPr>
      </w:pPr>
    </w:p>
    <w:p w14:paraId="00D02EF3" w14:textId="77777777" w:rsidR="00704AF3" w:rsidRPr="003E3EA8" w:rsidRDefault="00704AF3" w:rsidP="00704AF3">
      <w:pPr>
        <w:spacing w:after="0" w:line="240" w:lineRule="auto"/>
        <w:ind w:left="10"/>
        <w:jc w:val="both"/>
        <w:rPr>
          <w:rFonts w:ascii="Times New Roman" w:hAnsi="Times New Roman"/>
          <w:sz w:val="24"/>
          <w:szCs w:val="24"/>
        </w:rPr>
      </w:pPr>
    </w:p>
    <w:p w14:paraId="56756C18" w14:textId="77777777" w:rsidR="00704AF3" w:rsidRPr="003E3EA8" w:rsidRDefault="00704AF3" w:rsidP="00513E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704AF3" w:rsidRPr="003E3EA8" w:rsidSect="00802FB9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14:paraId="0C0FA5EE" w14:textId="77777777" w:rsidR="00704AF3" w:rsidRPr="005F460D" w:rsidRDefault="00704AF3" w:rsidP="00513E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04AF3" w:rsidRPr="005F460D" w:rsidSect="00E16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52927" w14:textId="77777777" w:rsidR="00E56B5F" w:rsidRDefault="00E56B5F">
      <w:pPr>
        <w:spacing w:after="0" w:line="240" w:lineRule="auto"/>
      </w:pPr>
      <w:r>
        <w:separator/>
      </w:r>
    </w:p>
  </w:endnote>
  <w:endnote w:type="continuationSeparator" w:id="0">
    <w:p w14:paraId="2DE9ACAB" w14:textId="77777777" w:rsidR="00E56B5F" w:rsidRDefault="00E56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A9FFE" w14:textId="77777777" w:rsidR="00E56B5F" w:rsidRDefault="00E56B5F" w:rsidP="00802FB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3C8AA45" w14:textId="77777777" w:rsidR="00E56B5F" w:rsidRDefault="00E56B5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229CC" w14:textId="77777777" w:rsidR="00E56B5F" w:rsidRDefault="00E56B5F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0565A" w14:textId="77777777" w:rsidR="00E56B5F" w:rsidRDefault="00E56B5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6BFE9" w14:textId="77777777" w:rsidR="00E56B5F" w:rsidRDefault="00E56B5F">
      <w:pPr>
        <w:spacing w:after="0" w:line="240" w:lineRule="auto"/>
      </w:pPr>
      <w:r>
        <w:separator/>
      </w:r>
    </w:p>
  </w:footnote>
  <w:footnote w:type="continuationSeparator" w:id="0">
    <w:p w14:paraId="1196A255" w14:textId="77777777" w:rsidR="00E56B5F" w:rsidRDefault="00E56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317D9" w14:textId="77777777" w:rsidR="00E56B5F" w:rsidRDefault="00E56B5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47</w:t>
    </w:r>
    <w:r>
      <w:rPr>
        <w:rStyle w:val="a7"/>
      </w:rPr>
      <w:fldChar w:fldCharType="end"/>
    </w:r>
  </w:p>
  <w:p w14:paraId="13F6CAC2" w14:textId="77777777" w:rsidR="00E56B5F" w:rsidRDefault="00E56B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3AC3"/>
    <w:multiLevelType w:val="hybridMultilevel"/>
    <w:tmpl w:val="A7BC7D88"/>
    <w:lvl w:ilvl="0" w:tplc="49EC5C0C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514802"/>
    <w:multiLevelType w:val="hybridMultilevel"/>
    <w:tmpl w:val="8D7A02BC"/>
    <w:lvl w:ilvl="0" w:tplc="5BDEABD2">
      <w:start w:val="4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0DC151A1"/>
    <w:multiLevelType w:val="hybridMultilevel"/>
    <w:tmpl w:val="ADDA0528"/>
    <w:lvl w:ilvl="0" w:tplc="71B46A5E">
      <w:start w:val="7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94F0B"/>
    <w:multiLevelType w:val="hybridMultilevel"/>
    <w:tmpl w:val="E4BA3220"/>
    <w:lvl w:ilvl="0" w:tplc="EFB6D0EA">
      <w:start w:val="6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F23B8"/>
    <w:multiLevelType w:val="hybridMultilevel"/>
    <w:tmpl w:val="FD6010D6"/>
    <w:lvl w:ilvl="0" w:tplc="798EA53A">
      <w:start w:val="6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A015C"/>
    <w:multiLevelType w:val="hybridMultilevel"/>
    <w:tmpl w:val="968E3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822A4"/>
    <w:multiLevelType w:val="hybridMultilevel"/>
    <w:tmpl w:val="1428AAC2"/>
    <w:lvl w:ilvl="0" w:tplc="57F235FA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32D36F8"/>
    <w:multiLevelType w:val="hybridMultilevel"/>
    <w:tmpl w:val="138E8BF4"/>
    <w:lvl w:ilvl="0" w:tplc="A3D0CDCE">
      <w:start w:val="1"/>
      <w:numFmt w:val="decimal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51A217A"/>
    <w:multiLevelType w:val="hybridMultilevel"/>
    <w:tmpl w:val="67742B32"/>
    <w:lvl w:ilvl="0" w:tplc="DC2CFD34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>
    <w:nsid w:val="28435D77"/>
    <w:multiLevelType w:val="hybridMultilevel"/>
    <w:tmpl w:val="67F24536"/>
    <w:lvl w:ilvl="0" w:tplc="DC2CFD34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293466CE"/>
    <w:multiLevelType w:val="hybridMultilevel"/>
    <w:tmpl w:val="E4BA3220"/>
    <w:lvl w:ilvl="0" w:tplc="EFB6D0EA">
      <w:start w:val="6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F7746"/>
    <w:multiLevelType w:val="hybridMultilevel"/>
    <w:tmpl w:val="1E52766C"/>
    <w:lvl w:ilvl="0" w:tplc="E8CA0C9E">
      <w:start w:val="5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6153A6"/>
    <w:multiLevelType w:val="hybridMultilevel"/>
    <w:tmpl w:val="937C6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00B24"/>
    <w:multiLevelType w:val="hybridMultilevel"/>
    <w:tmpl w:val="0BB22466"/>
    <w:lvl w:ilvl="0" w:tplc="A8F697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38B12358"/>
    <w:multiLevelType w:val="hybridMultilevel"/>
    <w:tmpl w:val="7E8E7728"/>
    <w:lvl w:ilvl="0" w:tplc="A0C0971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02E97"/>
    <w:multiLevelType w:val="multilevel"/>
    <w:tmpl w:val="C082CAC8"/>
    <w:lvl w:ilvl="0">
      <w:start w:val="1"/>
      <w:numFmt w:val="decimal"/>
      <w:lvlText w:val="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CDA3D41"/>
    <w:multiLevelType w:val="hybridMultilevel"/>
    <w:tmpl w:val="36BEA3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853778"/>
    <w:multiLevelType w:val="singleLevel"/>
    <w:tmpl w:val="33F0C5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425E479E"/>
    <w:multiLevelType w:val="hybridMultilevel"/>
    <w:tmpl w:val="AF26B5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72553F"/>
    <w:multiLevelType w:val="hybridMultilevel"/>
    <w:tmpl w:val="25965F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BB6238"/>
    <w:multiLevelType w:val="hybridMultilevel"/>
    <w:tmpl w:val="E5241878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6660D5C"/>
    <w:multiLevelType w:val="hybridMultilevel"/>
    <w:tmpl w:val="905489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E3F07"/>
    <w:multiLevelType w:val="hybridMultilevel"/>
    <w:tmpl w:val="425C4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C63594"/>
    <w:multiLevelType w:val="hybridMultilevel"/>
    <w:tmpl w:val="67F24536"/>
    <w:lvl w:ilvl="0" w:tplc="DC2CFD34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4C1575F1"/>
    <w:multiLevelType w:val="hybridMultilevel"/>
    <w:tmpl w:val="E36C2D06"/>
    <w:lvl w:ilvl="0" w:tplc="DF4E4C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CD72740"/>
    <w:multiLevelType w:val="hybridMultilevel"/>
    <w:tmpl w:val="4BE05098"/>
    <w:lvl w:ilvl="0" w:tplc="E43ED574">
      <w:start w:val="1"/>
      <w:numFmt w:val="decimal"/>
      <w:lvlText w:val="%1)"/>
      <w:lvlJc w:val="left"/>
      <w:pPr>
        <w:tabs>
          <w:tab w:val="num" w:pos="1905"/>
        </w:tabs>
        <w:ind w:left="19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6">
    <w:nsid w:val="52210D15"/>
    <w:multiLevelType w:val="hybridMultilevel"/>
    <w:tmpl w:val="8DEE7568"/>
    <w:lvl w:ilvl="0" w:tplc="78F6D0DE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B21972"/>
    <w:multiLevelType w:val="multilevel"/>
    <w:tmpl w:val="C53AEC4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5A506BF4"/>
    <w:multiLevelType w:val="hybridMultilevel"/>
    <w:tmpl w:val="E1680A70"/>
    <w:lvl w:ilvl="0" w:tplc="2A009BF8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5C7E1EE0"/>
    <w:multiLevelType w:val="hybridMultilevel"/>
    <w:tmpl w:val="F0EC1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892C27"/>
    <w:multiLevelType w:val="hybridMultilevel"/>
    <w:tmpl w:val="FED6E262"/>
    <w:lvl w:ilvl="0" w:tplc="B462A35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E7508D7"/>
    <w:multiLevelType w:val="hybridMultilevel"/>
    <w:tmpl w:val="3A6E16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2080C14"/>
    <w:multiLevelType w:val="hybridMultilevel"/>
    <w:tmpl w:val="04822A28"/>
    <w:lvl w:ilvl="0" w:tplc="DC2CFD34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3">
    <w:nsid w:val="6327290C"/>
    <w:multiLevelType w:val="hybridMultilevel"/>
    <w:tmpl w:val="2BD03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4846EA3"/>
    <w:multiLevelType w:val="hybridMultilevel"/>
    <w:tmpl w:val="812ABE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66E23B8D"/>
    <w:multiLevelType w:val="hybridMultilevel"/>
    <w:tmpl w:val="C8DAD402"/>
    <w:lvl w:ilvl="0" w:tplc="CA2EECF2">
      <w:start w:val="5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CE10D3"/>
    <w:multiLevelType w:val="hybridMultilevel"/>
    <w:tmpl w:val="A1D85B4E"/>
    <w:lvl w:ilvl="0" w:tplc="66CC1E4C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E03BE0"/>
    <w:multiLevelType w:val="hybridMultilevel"/>
    <w:tmpl w:val="78CC96A6"/>
    <w:lvl w:ilvl="0" w:tplc="664C0AE0">
      <w:start w:val="1"/>
      <w:numFmt w:val="decimal"/>
      <w:lvlText w:val="%1)"/>
      <w:lvlJc w:val="left"/>
      <w:pPr>
        <w:tabs>
          <w:tab w:val="num" w:pos="1905"/>
        </w:tabs>
        <w:ind w:left="19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8">
    <w:nsid w:val="69AB05AF"/>
    <w:multiLevelType w:val="multilevel"/>
    <w:tmpl w:val="477E05B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D35687C"/>
    <w:multiLevelType w:val="hybridMultilevel"/>
    <w:tmpl w:val="477E05B8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1616A34"/>
    <w:multiLevelType w:val="hybridMultilevel"/>
    <w:tmpl w:val="9322179C"/>
    <w:lvl w:ilvl="0" w:tplc="76169346">
      <w:start w:val="33"/>
      <w:numFmt w:val="decimal"/>
      <w:lvlText w:val="%1."/>
      <w:lvlJc w:val="left"/>
      <w:pPr>
        <w:tabs>
          <w:tab w:val="num" w:pos="1199"/>
        </w:tabs>
        <w:ind w:left="119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9"/>
        </w:tabs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9"/>
        </w:tabs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9"/>
        </w:tabs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9"/>
        </w:tabs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9"/>
        </w:tabs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9"/>
        </w:tabs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9"/>
        </w:tabs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9"/>
        </w:tabs>
        <w:ind w:left="6779" w:hanging="180"/>
      </w:pPr>
    </w:lvl>
  </w:abstractNum>
  <w:abstractNum w:abstractNumId="41">
    <w:nsid w:val="74B23434"/>
    <w:multiLevelType w:val="hybridMultilevel"/>
    <w:tmpl w:val="4D1224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A155C8D"/>
    <w:multiLevelType w:val="hybridMultilevel"/>
    <w:tmpl w:val="29340DC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DF3BB9"/>
    <w:multiLevelType w:val="multilevel"/>
    <w:tmpl w:val="69F43736"/>
    <w:lvl w:ilvl="0">
      <w:start w:val="1"/>
      <w:numFmt w:val="decimal"/>
      <w:lvlText w:val="%1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FBD51CE"/>
    <w:multiLevelType w:val="hybridMultilevel"/>
    <w:tmpl w:val="04822A28"/>
    <w:lvl w:ilvl="0" w:tplc="DC2CFD34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7"/>
  </w:num>
  <w:num w:numId="2">
    <w:abstractNumId w:val="41"/>
  </w:num>
  <w:num w:numId="3">
    <w:abstractNumId w:val="33"/>
  </w:num>
  <w:num w:numId="4">
    <w:abstractNumId w:val="27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8"/>
  </w:num>
  <w:num w:numId="8">
    <w:abstractNumId w:val="12"/>
  </w:num>
  <w:num w:numId="9">
    <w:abstractNumId w:val="21"/>
  </w:num>
  <w:num w:numId="10">
    <w:abstractNumId w:val="28"/>
  </w:num>
  <w:num w:numId="11">
    <w:abstractNumId w:val="35"/>
  </w:num>
  <w:num w:numId="12">
    <w:abstractNumId w:val="16"/>
  </w:num>
  <w:num w:numId="13">
    <w:abstractNumId w:val="19"/>
  </w:num>
  <w:num w:numId="14">
    <w:abstractNumId w:val="31"/>
  </w:num>
  <w:num w:numId="15">
    <w:abstractNumId w:val="40"/>
  </w:num>
  <w:num w:numId="16">
    <w:abstractNumId w:val="29"/>
  </w:num>
  <w:num w:numId="17">
    <w:abstractNumId w:val="5"/>
  </w:num>
  <w:num w:numId="18">
    <w:abstractNumId w:val="42"/>
  </w:num>
  <w:num w:numId="19">
    <w:abstractNumId w:val="30"/>
  </w:num>
  <w:num w:numId="20">
    <w:abstractNumId w:val="26"/>
  </w:num>
  <w:num w:numId="21">
    <w:abstractNumId w:val="24"/>
  </w:num>
  <w:num w:numId="22">
    <w:abstractNumId w:val="7"/>
  </w:num>
  <w:num w:numId="23">
    <w:abstractNumId w:val="13"/>
  </w:num>
  <w:num w:numId="24">
    <w:abstractNumId w:val="39"/>
  </w:num>
  <w:num w:numId="25">
    <w:abstractNumId w:val="15"/>
  </w:num>
  <w:num w:numId="26">
    <w:abstractNumId w:val="38"/>
  </w:num>
  <w:num w:numId="27">
    <w:abstractNumId w:val="34"/>
  </w:num>
  <w:num w:numId="28">
    <w:abstractNumId w:val="20"/>
  </w:num>
  <w:num w:numId="29">
    <w:abstractNumId w:val="43"/>
  </w:num>
  <w:num w:numId="30">
    <w:abstractNumId w:val="0"/>
  </w:num>
  <w:num w:numId="31">
    <w:abstractNumId w:val="6"/>
  </w:num>
  <w:num w:numId="32">
    <w:abstractNumId w:val="25"/>
  </w:num>
  <w:num w:numId="33">
    <w:abstractNumId w:val="37"/>
  </w:num>
  <w:num w:numId="34">
    <w:abstractNumId w:val="32"/>
  </w:num>
  <w:num w:numId="35">
    <w:abstractNumId w:val="23"/>
  </w:num>
  <w:num w:numId="36">
    <w:abstractNumId w:val="14"/>
  </w:num>
  <w:num w:numId="37">
    <w:abstractNumId w:val="9"/>
  </w:num>
  <w:num w:numId="38">
    <w:abstractNumId w:val="36"/>
  </w:num>
  <w:num w:numId="39">
    <w:abstractNumId w:val="8"/>
  </w:num>
  <w:num w:numId="40">
    <w:abstractNumId w:val="11"/>
  </w:num>
  <w:num w:numId="41">
    <w:abstractNumId w:val="2"/>
  </w:num>
  <w:num w:numId="42">
    <w:abstractNumId w:val="1"/>
  </w:num>
  <w:num w:numId="43">
    <w:abstractNumId w:val="4"/>
  </w:num>
  <w:num w:numId="44">
    <w:abstractNumId w:val="3"/>
  </w:num>
  <w:num w:numId="45">
    <w:abstractNumId w:val="10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0D"/>
    <w:rsid w:val="00033D7A"/>
    <w:rsid w:val="00123906"/>
    <w:rsid w:val="001661B1"/>
    <w:rsid w:val="001D35FD"/>
    <w:rsid w:val="00221C5C"/>
    <w:rsid w:val="002349BF"/>
    <w:rsid w:val="002427C5"/>
    <w:rsid w:val="002D1323"/>
    <w:rsid w:val="002D638A"/>
    <w:rsid w:val="003128EA"/>
    <w:rsid w:val="00360C50"/>
    <w:rsid w:val="00363840"/>
    <w:rsid w:val="004C39B6"/>
    <w:rsid w:val="00513ED1"/>
    <w:rsid w:val="00562924"/>
    <w:rsid w:val="005F460D"/>
    <w:rsid w:val="00661DD4"/>
    <w:rsid w:val="006F21C3"/>
    <w:rsid w:val="00704AF3"/>
    <w:rsid w:val="007360CE"/>
    <w:rsid w:val="007C4510"/>
    <w:rsid w:val="00802FB9"/>
    <w:rsid w:val="00812A92"/>
    <w:rsid w:val="00817324"/>
    <w:rsid w:val="008274FE"/>
    <w:rsid w:val="008D288B"/>
    <w:rsid w:val="008D35D0"/>
    <w:rsid w:val="009929AE"/>
    <w:rsid w:val="009D54D2"/>
    <w:rsid w:val="00A1717D"/>
    <w:rsid w:val="00A53DF5"/>
    <w:rsid w:val="00A70F01"/>
    <w:rsid w:val="00A76CC0"/>
    <w:rsid w:val="00A97A4B"/>
    <w:rsid w:val="00AA159F"/>
    <w:rsid w:val="00AC7320"/>
    <w:rsid w:val="00B123E7"/>
    <w:rsid w:val="00BD2733"/>
    <w:rsid w:val="00C17174"/>
    <w:rsid w:val="00C44DC3"/>
    <w:rsid w:val="00CF3BE7"/>
    <w:rsid w:val="00D601B9"/>
    <w:rsid w:val="00D71872"/>
    <w:rsid w:val="00E13821"/>
    <w:rsid w:val="00E163A6"/>
    <w:rsid w:val="00E30EF8"/>
    <w:rsid w:val="00E56B5F"/>
    <w:rsid w:val="00E75561"/>
    <w:rsid w:val="00E77249"/>
    <w:rsid w:val="00EA5846"/>
    <w:rsid w:val="00F1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89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A6"/>
  </w:style>
  <w:style w:type="paragraph" w:styleId="1">
    <w:name w:val="heading 1"/>
    <w:basedOn w:val="a"/>
    <w:next w:val="a"/>
    <w:link w:val="10"/>
    <w:qFormat/>
    <w:rsid w:val="00704AF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704AF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704AF3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04AF3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704A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704AF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704A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704AF3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page number"/>
    <w:rsid w:val="00704AF3"/>
    <w:rPr>
      <w:rFonts w:cs="Times New Roman"/>
    </w:rPr>
  </w:style>
  <w:style w:type="character" w:customStyle="1" w:styleId="10">
    <w:name w:val="Заголовок 1 Знак"/>
    <w:basedOn w:val="a0"/>
    <w:link w:val="1"/>
    <w:rsid w:val="00704AF3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704AF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8">
    <w:name w:val="Знак"/>
    <w:basedOn w:val="a"/>
    <w:rsid w:val="00704A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rsid w:val="00704AF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704AF3"/>
    <w:rPr>
      <w:rFonts w:ascii="Times New Roman" w:eastAsia="Times New Roman" w:hAnsi="Times New Roman" w:cs="Times New Roman"/>
      <w:sz w:val="28"/>
      <w:szCs w:val="20"/>
    </w:rPr>
  </w:style>
  <w:style w:type="paragraph" w:customStyle="1" w:styleId="a9">
    <w:name w:val="МОН основной"/>
    <w:basedOn w:val="a"/>
    <w:link w:val="aa"/>
    <w:rsid w:val="00704AF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МОН основной Знак"/>
    <w:link w:val="a9"/>
    <w:locked/>
    <w:rsid w:val="00704AF3"/>
    <w:rPr>
      <w:rFonts w:ascii="Times New Roman" w:eastAsia="Times New Roman" w:hAnsi="Times New Roman" w:cs="Times New Roman"/>
      <w:sz w:val="28"/>
      <w:szCs w:val="24"/>
    </w:rPr>
  </w:style>
  <w:style w:type="paragraph" w:customStyle="1" w:styleId="ab">
    <w:name w:val="МОН"/>
    <w:basedOn w:val="a"/>
    <w:link w:val="ac"/>
    <w:rsid w:val="00704AF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МОН Знак"/>
    <w:link w:val="ab"/>
    <w:locked/>
    <w:rsid w:val="00704AF3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704A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1">
    <w:name w:val="Body Text 2"/>
    <w:basedOn w:val="a"/>
    <w:link w:val="22"/>
    <w:rsid w:val="00704AF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704AF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04A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d">
    <w:name w:val="Balloon Text"/>
    <w:basedOn w:val="a"/>
    <w:link w:val="ae"/>
    <w:semiHidden/>
    <w:rsid w:val="00704A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704AF3"/>
    <w:rPr>
      <w:rFonts w:ascii="Tahoma" w:eastAsia="Times New Roman" w:hAnsi="Tahoma" w:cs="Tahoma"/>
      <w:sz w:val="16"/>
      <w:szCs w:val="16"/>
    </w:rPr>
  </w:style>
  <w:style w:type="paragraph" w:styleId="af">
    <w:name w:val="Body Text"/>
    <w:basedOn w:val="a"/>
    <w:link w:val="af0"/>
    <w:rsid w:val="00704AF3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Основной текст Знак"/>
    <w:basedOn w:val="a0"/>
    <w:link w:val="af"/>
    <w:rsid w:val="00704AF3"/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Знак2"/>
    <w:basedOn w:val="a"/>
    <w:rsid w:val="00704A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1">
    <w:name w:val="Normal (Web)"/>
    <w:basedOn w:val="a"/>
    <w:uiPriority w:val="99"/>
    <w:rsid w:val="0070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qFormat/>
    <w:rsid w:val="00704AF3"/>
    <w:rPr>
      <w:rFonts w:cs="Times New Roman"/>
      <w:b/>
      <w:bCs/>
    </w:rPr>
  </w:style>
  <w:style w:type="paragraph" w:customStyle="1" w:styleId="11">
    <w:name w:val="Абзац списка1"/>
    <w:basedOn w:val="a"/>
    <w:rsid w:val="00704AF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704A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1">
    <w:name w:val="Font Style11"/>
    <w:rsid w:val="00704AF3"/>
    <w:rPr>
      <w:rFonts w:ascii="Times New Roman" w:hAnsi="Times New Roman" w:cs="Times New Roman"/>
      <w:sz w:val="22"/>
      <w:szCs w:val="22"/>
    </w:rPr>
  </w:style>
  <w:style w:type="character" w:styleId="af3">
    <w:name w:val="Hyperlink"/>
    <w:rsid w:val="00704AF3"/>
    <w:rPr>
      <w:rFonts w:cs="Times New Roman"/>
      <w:color w:val="0000FF"/>
      <w:u w:val="single"/>
    </w:rPr>
  </w:style>
  <w:style w:type="paragraph" w:styleId="24">
    <w:name w:val="List 2"/>
    <w:basedOn w:val="a"/>
    <w:rsid w:val="00704AF3"/>
    <w:pPr>
      <w:ind w:left="566" w:hanging="283"/>
    </w:pPr>
    <w:rPr>
      <w:rFonts w:ascii="Calibri" w:eastAsia="Times New Roman" w:hAnsi="Calibri" w:cs="Calibri"/>
    </w:rPr>
  </w:style>
  <w:style w:type="character" w:customStyle="1" w:styleId="af4">
    <w:name w:val="Основной текст_"/>
    <w:link w:val="4"/>
    <w:locked/>
    <w:rsid w:val="00704AF3"/>
    <w:rPr>
      <w:spacing w:val="3"/>
      <w:sz w:val="21"/>
      <w:shd w:val="clear" w:color="auto" w:fill="FFFFFF"/>
    </w:rPr>
  </w:style>
  <w:style w:type="character" w:customStyle="1" w:styleId="12">
    <w:name w:val="Основной текст1"/>
    <w:rsid w:val="00704AF3"/>
    <w:rPr>
      <w:rFonts w:ascii="Times New Roman" w:hAnsi="Times New Roman"/>
      <w:color w:val="000000"/>
      <w:spacing w:val="3"/>
      <w:w w:val="100"/>
      <w:position w:val="0"/>
      <w:sz w:val="21"/>
      <w:u w:val="none"/>
      <w:lang w:val="ru-RU" w:eastAsia="x-none"/>
    </w:rPr>
  </w:style>
  <w:style w:type="character" w:customStyle="1" w:styleId="af5">
    <w:name w:val="Основной текст + Полужирный"/>
    <w:rsid w:val="00704AF3"/>
    <w:rPr>
      <w:rFonts w:ascii="Times New Roman" w:hAnsi="Times New Roman"/>
      <w:b/>
      <w:color w:val="000000"/>
      <w:spacing w:val="3"/>
      <w:w w:val="100"/>
      <w:position w:val="0"/>
      <w:sz w:val="21"/>
      <w:u w:val="none"/>
      <w:lang w:val="ru-RU" w:eastAsia="x-none"/>
    </w:rPr>
  </w:style>
  <w:style w:type="character" w:customStyle="1" w:styleId="14">
    <w:name w:val="Основной текст + 14"/>
    <w:aliases w:val="5 pt,Полужирный,Интервал 0 pt"/>
    <w:rsid w:val="00704AF3"/>
    <w:rPr>
      <w:rFonts w:ascii="Times New Roman" w:hAnsi="Times New Roman"/>
      <w:b/>
      <w:color w:val="000000"/>
      <w:spacing w:val="5"/>
      <w:w w:val="100"/>
      <w:position w:val="0"/>
      <w:sz w:val="29"/>
      <w:u w:val="none"/>
      <w:lang w:val="ru-RU" w:eastAsia="x-none"/>
    </w:rPr>
  </w:style>
  <w:style w:type="paragraph" w:customStyle="1" w:styleId="4">
    <w:name w:val="Основной текст4"/>
    <w:basedOn w:val="a"/>
    <w:link w:val="af4"/>
    <w:rsid w:val="00704AF3"/>
    <w:pPr>
      <w:widowControl w:val="0"/>
      <w:shd w:val="clear" w:color="auto" w:fill="FFFFFF"/>
      <w:spacing w:before="300" w:after="420" w:line="240" w:lineRule="atLeast"/>
      <w:jc w:val="center"/>
    </w:pPr>
    <w:rPr>
      <w:spacing w:val="3"/>
      <w:sz w:val="21"/>
    </w:rPr>
  </w:style>
  <w:style w:type="character" w:customStyle="1" w:styleId="af6">
    <w:name w:val="Основной текст + Малые прописные"/>
    <w:rsid w:val="00704AF3"/>
    <w:rPr>
      <w:rFonts w:ascii="Times New Roman" w:hAnsi="Times New Roman"/>
      <w:smallCaps/>
      <w:color w:val="000000"/>
      <w:spacing w:val="3"/>
      <w:w w:val="100"/>
      <w:position w:val="0"/>
      <w:sz w:val="21"/>
      <w:u w:val="none"/>
      <w:shd w:val="clear" w:color="auto" w:fill="FFFFFF"/>
      <w:lang w:val="ru-RU" w:eastAsia="x-none"/>
    </w:rPr>
  </w:style>
  <w:style w:type="character" w:customStyle="1" w:styleId="-2pt">
    <w:name w:val="Основной текст + Интервал -2 pt"/>
    <w:rsid w:val="00704AF3"/>
    <w:rPr>
      <w:rFonts w:ascii="Times New Roman" w:hAnsi="Times New Roman"/>
      <w:color w:val="000000"/>
      <w:spacing w:val="-42"/>
      <w:w w:val="100"/>
      <w:position w:val="0"/>
      <w:sz w:val="21"/>
      <w:u w:val="none"/>
      <w:shd w:val="clear" w:color="auto" w:fill="FFFFFF"/>
      <w:lang w:val="ru-RU" w:eastAsia="x-none"/>
    </w:rPr>
  </w:style>
  <w:style w:type="character" w:customStyle="1" w:styleId="BookmanOldStyle">
    <w:name w:val="Основной текст + Bookman Old Style"/>
    <w:aliases w:val="5,5 pt1,Интервал 0 pt2"/>
    <w:rsid w:val="00704AF3"/>
    <w:rPr>
      <w:rFonts w:ascii="Bookman Old Style" w:hAnsi="Bookman Old Style"/>
      <w:color w:val="000000"/>
      <w:spacing w:val="0"/>
      <w:w w:val="100"/>
      <w:position w:val="0"/>
      <w:sz w:val="11"/>
      <w:u w:val="none"/>
      <w:shd w:val="clear" w:color="auto" w:fill="FFFFFF"/>
    </w:rPr>
  </w:style>
  <w:style w:type="character" w:customStyle="1" w:styleId="10pt">
    <w:name w:val="Основной текст + 10 pt"/>
    <w:aliases w:val="Интервал 0 pt1"/>
    <w:rsid w:val="00704AF3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</w:rPr>
  </w:style>
  <w:style w:type="paragraph" w:styleId="af7">
    <w:name w:val="List Paragraph"/>
    <w:basedOn w:val="a"/>
    <w:qFormat/>
    <w:rsid w:val="00704AF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3">
    <w:name w:val="1"/>
    <w:basedOn w:val="a"/>
    <w:rsid w:val="00704A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8">
    <w:name w:val="Table Grid"/>
    <w:basedOn w:val="a1"/>
    <w:rsid w:val="0070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Знак Знак6"/>
    <w:basedOn w:val="a"/>
    <w:rsid w:val="00704A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704AF3"/>
  </w:style>
  <w:style w:type="character" w:styleId="af9">
    <w:name w:val="Emphasis"/>
    <w:qFormat/>
    <w:rsid w:val="00704AF3"/>
    <w:rPr>
      <w:i/>
      <w:iCs/>
    </w:rPr>
  </w:style>
  <w:style w:type="paragraph" w:styleId="31">
    <w:name w:val="List 3"/>
    <w:basedOn w:val="a"/>
    <w:rsid w:val="00704AF3"/>
    <w:pPr>
      <w:ind w:left="849" w:hanging="283"/>
    </w:pPr>
    <w:rPr>
      <w:rFonts w:ascii="Calibri" w:eastAsia="Times New Roman" w:hAnsi="Calibri" w:cs="Times New Roman"/>
    </w:rPr>
  </w:style>
  <w:style w:type="paragraph" w:customStyle="1" w:styleId="afa">
    <w:name w:val="Внутренний адрес"/>
    <w:basedOn w:val="a"/>
    <w:rsid w:val="00704AF3"/>
    <w:rPr>
      <w:rFonts w:ascii="Calibri" w:eastAsia="Times New Roman" w:hAnsi="Calibri" w:cs="Times New Roman"/>
    </w:rPr>
  </w:style>
  <w:style w:type="paragraph" w:styleId="afb">
    <w:name w:val="Title"/>
    <w:basedOn w:val="a"/>
    <w:link w:val="afc"/>
    <w:qFormat/>
    <w:rsid w:val="00704AF3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c">
    <w:name w:val="Название Знак"/>
    <w:basedOn w:val="a0"/>
    <w:link w:val="afb"/>
    <w:rsid w:val="00704AF3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fd">
    <w:name w:val="Subtitle"/>
    <w:basedOn w:val="a"/>
    <w:link w:val="afe"/>
    <w:qFormat/>
    <w:rsid w:val="00704AF3"/>
    <w:pPr>
      <w:spacing w:after="60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e">
    <w:name w:val="Подзаголовок Знак"/>
    <w:basedOn w:val="a0"/>
    <w:link w:val="afd"/>
    <w:rsid w:val="00704AF3"/>
    <w:rPr>
      <w:rFonts w:ascii="Arial" w:eastAsia="Times New Roman" w:hAnsi="Arial" w:cs="Arial"/>
      <w:sz w:val="24"/>
      <w:szCs w:val="24"/>
    </w:rPr>
  </w:style>
  <w:style w:type="paragraph" w:styleId="aff">
    <w:name w:val="Body Text First Indent"/>
    <w:basedOn w:val="af"/>
    <w:link w:val="aff0"/>
    <w:rsid w:val="00704AF3"/>
    <w:pPr>
      <w:spacing w:line="276" w:lineRule="auto"/>
      <w:ind w:firstLine="210"/>
    </w:pPr>
    <w:rPr>
      <w:rFonts w:ascii="Calibri" w:hAnsi="Calibri"/>
      <w:sz w:val="22"/>
      <w:szCs w:val="22"/>
    </w:rPr>
  </w:style>
  <w:style w:type="character" w:customStyle="1" w:styleId="aff0">
    <w:name w:val="Красная строка Знак"/>
    <w:basedOn w:val="af0"/>
    <w:link w:val="aff"/>
    <w:rsid w:val="00704AF3"/>
    <w:rPr>
      <w:rFonts w:ascii="Calibri" w:eastAsia="Times New Roman" w:hAnsi="Calibri" w:cs="Times New Roman"/>
      <w:sz w:val="28"/>
      <w:szCs w:val="28"/>
    </w:rPr>
  </w:style>
  <w:style w:type="paragraph" w:customStyle="1" w:styleId="aff1">
    <w:name w:val="Знак Знак Знак Знак Знак Знак Знак"/>
    <w:basedOn w:val="a"/>
    <w:rsid w:val="00704AF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 Знак Знак Знак Знак Знак Знак"/>
    <w:basedOn w:val="a"/>
    <w:rsid w:val="00704AF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Cell">
    <w:name w:val="ConsPlusCell"/>
    <w:rsid w:val="00704A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15">
    <w:name w:val="Основной текст Знак1"/>
    <w:rsid w:val="00704AF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A6"/>
  </w:style>
  <w:style w:type="paragraph" w:styleId="1">
    <w:name w:val="heading 1"/>
    <w:basedOn w:val="a"/>
    <w:next w:val="a"/>
    <w:link w:val="10"/>
    <w:qFormat/>
    <w:rsid w:val="00704AF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704AF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704AF3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04AF3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704A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704AF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704A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704AF3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page number"/>
    <w:rsid w:val="00704AF3"/>
    <w:rPr>
      <w:rFonts w:cs="Times New Roman"/>
    </w:rPr>
  </w:style>
  <w:style w:type="character" w:customStyle="1" w:styleId="10">
    <w:name w:val="Заголовок 1 Знак"/>
    <w:basedOn w:val="a0"/>
    <w:link w:val="1"/>
    <w:rsid w:val="00704AF3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704AF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8">
    <w:name w:val="Знак"/>
    <w:basedOn w:val="a"/>
    <w:rsid w:val="00704A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rsid w:val="00704AF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704AF3"/>
    <w:rPr>
      <w:rFonts w:ascii="Times New Roman" w:eastAsia="Times New Roman" w:hAnsi="Times New Roman" w:cs="Times New Roman"/>
      <w:sz w:val="28"/>
      <w:szCs w:val="20"/>
    </w:rPr>
  </w:style>
  <w:style w:type="paragraph" w:customStyle="1" w:styleId="a9">
    <w:name w:val="МОН основной"/>
    <w:basedOn w:val="a"/>
    <w:link w:val="aa"/>
    <w:rsid w:val="00704AF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МОН основной Знак"/>
    <w:link w:val="a9"/>
    <w:locked/>
    <w:rsid w:val="00704AF3"/>
    <w:rPr>
      <w:rFonts w:ascii="Times New Roman" w:eastAsia="Times New Roman" w:hAnsi="Times New Roman" w:cs="Times New Roman"/>
      <w:sz w:val="28"/>
      <w:szCs w:val="24"/>
    </w:rPr>
  </w:style>
  <w:style w:type="paragraph" w:customStyle="1" w:styleId="ab">
    <w:name w:val="МОН"/>
    <w:basedOn w:val="a"/>
    <w:link w:val="ac"/>
    <w:rsid w:val="00704AF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МОН Знак"/>
    <w:link w:val="ab"/>
    <w:locked/>
    <w:rsid w:val="00704AF3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704A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1">
    <w:name w:val="Body Text 2"/>
    <w:basedOn w:val="a"/>
    <w:link w:val="22"/>
    <w:rsid w:val="00704AF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704AF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04A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d">
    <w:name w:val="Balloon Text"/>
    <w:basedOn w:val="a"/>
    <w:link w:val="ae"/>
    <w:semiHidden/>
    <w:rsid w:val="00704A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704AF3"/>
    <w:rPr>
      <w:rFonts w:ascii="Tahoma" w:eastAsia="Times New Roman" w:hAnsi="Tahoma" w:cs="Tahoma"/>
      <w:sz w:val="16"/>
      <w:szCs w:val="16"/>
    </w:rPr>
  </w:style>
  <w:style w:type="paragraph" w:styleId="af">
    <w:name w:val="Body Text"/>
    <w:basedOn w:val="a"/>
    <w:link w:val="af0"/>
    <w:rsid w:val="00704AF3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Основной текст Знак"/>
    <w:basedOn w:val="a0"/>
    <w:link w:val="af"/>
    <w:rsid w:val="00704AF3"/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Знак2"/>
    <w:basedOn w:val="a"/>
    <w:rsid w:val="00704A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1">
    <w:name w:val="Normal (Web)"/>
    <w:basedOn w:val="a"/>
    <w:uiPriority w:val="99"/>
    <w:rsid w:val="0070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qFormat/>
    <w:rsid w:val="00704AF3"/>
    <w:rPr>
      <w:rFonts w:cs="Times New Roman"/>
      <w:b/>
      <w:bCs/>
    </w:rPr>
  </w:style>
  <w:style w:type="paragraph" w:customStyle="1" w:styleId="11">
    <w:name w:val="Абзац списка1"/>
    <w:basedOn w:val="a"/>
    <w:rsid w:val="00704AF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704A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1">
    <w:name w:val="Font Style11"/>
    <w:rsid w:val="00704AF3"/>
    <w:rPr>
      <w:rFonts w:ascii="Times New Roman" w:hAnsi="Times New Roman" w:cs="Times New Roman"/>
      <w:sz w:val="22"/>
      <w:szCs w:val="22"/>
    </w:rPr>
  </w:style>
  <w:style w:type="character" w:styleId="af3">
    <w:name w:val="Hyperlink"/>
    <w:rsid w:val="00704AF3"/>
    <w:rPr>
      <w:rFonts w:cs="Times New Roman"/>
      <w:color w:val="0000FF"/>
      <w:u w:val="single"/>
    </w:rPr>
  </w:style>
  <w:style w:type="paragraph" w:styleId="24">
    <w:name w:val="List 2"/>
    <w:basedOn w:val="a"/>
    <w:rsid w:val="00704AF3"/>
    <w:pPr>
      <w:ind w:left="566" w:hanging="283"/>
    </w:pPr>
    <w:rPr>
      <w:rFonts w:ascii="Calibri" w:eastAsia="Times New Roman" w:hAnsi="Calibri" w:cs="Calibri"/>
    </w:rPr>
  </w:style>
  <w:style w:type="character" w:customStyle="1" w:styleId="af4">
    <w:name w:val="Основной текст_"/>
    <w:link w:val="4"/>
    <w:locked/>
    <w:rsid w:val="00704AF3"/>
    <w:rPr>
      <w:spacing w:val="3"/>
      <w:sz w:val="21"/>
      <w:shd w:val="clear" w:color="auto" w:fill="FFFFFF"/>
    </w:rPr>
  </w:style>
  <w:style w:type="character" w:customStyle="1" w:styleId="12">
    <w:name w:val="Основной текст1"/>
    <w:rsid w:val="00704AF3"/>
    <w:rPr>
      <w:rFonts w:ascii="Times New Roman" w:hAnsi="Times New Roman"/>
      <w:color w:val="000000"/>
      <w:spacing w:val="3"/>
      <w:w w:val="100"/>
      <w:position w:val="0"/>
      <w:sz w:val="21"/>
      <w:u w:val="none"/>
      <w:lang w:val="ru-RU" w:eastAsia="x-none"/>
    </w:rPr>
  </w:style>
  <w:style w:type="character" w:customStyle="1" w:styleId="af5">
    <w:name w:val="Основной текст + Полужирный"/>
    <w:rsid w:val="00704AF3"/>
    <w:rPr>
      <w:rFonts w:ascii="Times New Roman" w:hAnsi="Times New Roman"/>
      <w:b/>
      <w:color w:val="000000"/>
      <w:spacing w:val="3"/>
      <w:w w:val="100"/>
      <w:position w:val="0"/>
      <w:sz w:val="21"/>
      <w:u w:val="none"/>
      <w:lang w:val="ru-RU" w:eastAsia="x-none"/>
    </w:rPr>
  </w:style>
  <w:style w:type="character" w:customStyle="1" w:styleId="14">
    <w:name w:val="Основной текст + 14"/>
    <w:aliases w:val="5 pt,Полужирный,Интервал 0 pt"/>
    <w:rsid w:val="00704AF3"/>
    <w:rPr>
      <w:rFonts w:ascii="Times New Roman" w:hAnsi="Times New Roman"/>
      <w:b/>
      <w:color w:val="000000"/>
      <w:spacing w:val="5"/>
      <w:w w:val="100"/>
      <w:position w:val="0"/>
      <w:sz w:val="29"/>
      <w:u w:val="none"/>
      <w:lang w:val="ru-RU" w:eastAsia="x-none"/>
    </w:rPr>
  </w:style>
  <w:style w:type="paragraph" w:customStyle="1" w:styleId="4">
    <w:name w:val="Основной текст4"/>
    <w:basedOn w:val="a"/>
    <w:link w:val="af4"/>
    <w:rsid w:val="00704AF3"/>
    <w:pPr>
      <w:widowControl w:val="0"/>
      <w:shd w:val="clear" w:color="auto" w:fill="FFFFFF"/>
      <w:spacing w:before="300" w:after="420" w:line="240" w:lineRule="atLeast"/>
      <w:jc w:val="center"/>
    </w:pPr>
    <w:rPr>
      <w:spacing w:val="3"/>
      <w:sz w:val="21"/>
    </w:rPr>
  </w:style>
  <w:style w:type="character" w:customStyle="1" w:styleId="af6">
    <w:name w:val="Основной текст + Малые прописные"/>
    <w:rsid w:val="00704AF3"/>
    <w:rPr>
      <w:rFonts w:ascii="Times New Roman" w:hAnsi="Times New Roman"/>
      <w:smallCaps/>
      <w:color w:val="000000"/>
      <w:spacing w:val="3"/>
      <w:w w:val="100"/>
      <w:position w:val="0"/>
      <w:sz w:val="21"/>
      <w:u w:val="none"/>
      <w:shd w:val="clear" w:color="auto" w:fill="FFFFFF"/>
      <w:lang w:val="ru-RU" w:eastAsia="x-none"/>
    </w:rPr>
  </w:style>
  <w:style w:type="character" w:customStyle="1" w:styleId="-2pt">
    <w:name w:val="Основной текст + Интервал -2 pt"/>
    <w:rsid w:val="00704AF3"/>
    <w:rPr>
      <w:rFonts w:ascii="Times New Roman" w:hAnsi="Times New Roman"/>
      <w:color w:val="000000"/>
      <w:spacing w:val="-42"/>
      <w:w w:val="100"/>
      <w:position w:val="0"/>
      <w:sz w:val="21"/>
      <w:u w:val="none"/>
      <w:shd w:val="clear" w:color="auto" w:fill="FFFFFF"/>
      <w:lang w:val="ru-RU" w:eastAsia="x-none"/>
    </w:rPr>
  </w:style>
  <w:style w:type="character" w:customStyle="1" w:styleId="BookmanOldStyle">
    <w:name w:val="Основной текст + Bookman Old Style"/>
    <w:aliases w:val="5,5 pt1,Интервал 0 pt2"/>
    <w:rsid w:val="00704AF3"/>
    <w:rPr>
      <w:rFonts w:ascii="Bookman Old Style" w:hAnsi="Bookman Old Style"/>
      <w:color w:val="000000"/>
      <w:spacing w:val="0"/>
      <w:w w:val="100"/>
      <w:position w:val="0"/>
      <w:sz w:val="11"/>
      <w:u w:val="none"/>
      <w:shd w:val="clear" w:color="auto" w:fill="FFFFFF"/>
    </w:rPr>
  </w:style>
  <w:style w:type="character" w:customStyle="1" w:styleId="10pt">
    <w:name w:val="Основной текст + 10 pt"/>
    <w:aliases w:val="Интервал 0 pt1"/>
    <w:rsid w:val="00704AF3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</w:rPr>
  </w:style>
  <w:style w:type="paragraph" w:styleId="af7">
    <w:name w:val="List Paragraph"/>
    <w:basedOn w:val="a"/>
    <w:qFormat/>
    <w:rsid w:val="00704AF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3">
    <w:name w:val="1"/>
    <w:basedOn w:val="a"/>
    <w:rsid w:val="00704A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8">
    <w:name w:val="Table Grid"/>
    <w:basedOn w:val="a1"/>
    <w:rsid w:val="0070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Знак Знак6"/>
    <w:basedOn w:val="a"/>
    <w:rsid w:val="00704A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704AF3"/>
  </w:style>
  <w:style w:type="character" w:styleId="af9">
    <w:name w:val="Emphasis"/>
    <w:qFormat/>
    <w:rsid w:val="00704AF3"/>
    <w:rPr>
      <w:i/>
      <w:iCs/>
    </w:rPr>
  </w:style>
  <w:style w:type="paragraph" w:styleId="31">
    <w:name w:val="List 3"/>
    <w:basedOn w:val="a"/>
    <w:rsid w:val="00704AF3"/>
    <w:pPr>
      <w:ind w:left="849" w:hanging="283"/>
    </w:pPr>
    <w:rPr>
      <w:rFonts w:ascii="Calibri" w:eastAsia="Times New Roman" w:hAnsi="Calibri" w:cs="Times New Roman"/>
    </w:rPr>
  </w:style>
  <w:style w:type="paragraph" w:customStyle="1" w:styleId="afa">
    <w:name w:val="Внутренний адрес"/>
    <w:basedOn w:val="a"/>
    <w:rsid w:val="00704AF3"/>
    <w:rPr>
      <w:rFonts w:ascii="Calibri" w:eastAsia="Times New Roman" w:hAnsi="Calibri" w:cs="Times New Roman"/>
    </w:rPr>
  </w:style>
  <w:style w:type="paragraph" w:styleId="afb">
    <w:name w:val="Title"/>
    <w:basedOn w:val="a"/>
    <w:link w:val="afc"/>
    <w:qFormat/>
    <w:rsid w:val="00704AF3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c">
    <w:name w:val="Название Знак"/>
    <w:basedOn w:val="a0"/>
    <w:link w:val="afb"/>
    <w:rsid w:val="00704AF3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fd">
    <w:name w:val="Subtitle"/>
    <w:basedOn w:val="a"/>
    <w:link w:val="afe"/>
    <w:qFormat/>
    <w:rsid w:val="00704AF3"/>
    <w:pPr>
      <w:spacing w:after="60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e">
    <w:name w:val="Подзаголовок Знак"/>
    <w:basedOn w:val="a0"/>
    <w:link w:val="afd"/>
    <w:rsid w:val="00704AF3"/>
    <w:rPr>
      <w:rFonts w:ascii="Arial" w:eastAsia="Times New Roman" w:hAnsi="Arial" w:cs="Arial"/>
      <w:sz w:val="24"/>
      <w:szCs w:val="24"/>
    </w:rPr>
  </w:style>
  <w:style w:type="paragraph" w:styleId="aff">
    <w:name w:val="Body Text First Indent"/>
    <w:basedOn w:val="af"/>
    <w:link w:val="aff0"/>
    <w:rsid w:val="00704AF3"/>
    <w:pPr>
      <w:spacing w:line="276" w:lineRule="auto"/>
      <w:ind w:firstLine="210"/>
    </w:pPr>
    <w:rPr>
      <w:rFonts w:ascii="Calibri" w:hAnsi="Calibri"/>
      <w:sz w:val="22"/>
      <w:szCs w:val="22"/>
    </w:rPr>
  </w:style>
  <w:style w:type="character" w:customStyle="1" w:styleId="aff0">
    <w:name w:val="Красная строка Знак"/>
    <w:basedOn w:val="af0"/>
    <w:link w:val="aff"/>
    <w:rsid w:val="00704AF3"/>
    <w:rPr>
      <w:rFonts w:ascii="Calibri" w:eastAsia="Times New Roman" w:hAnsi="Calibri" w:cs="Times New Roman"/>
      <w:sz w:val="28"/>
      <w:szCs w:val="28"/>
    </w:rPr>
  </w:style>
  <w:style w:type="paragraph" w:customStyle="1" w:styleId="aff1">
    <w:name w:val="Знак Знак Знак Знак Знак Знак Знак"/>
    <w:basedOn w:val="a"/>
    <w:rsid w:val="00704AF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 Знак Знак Знак Знак Знак Знак"/>
    <w:basedOn w:val="a"/>
    <w:rsid w:val="00704AF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Cell">
    <w:name w:val="ConsPlusCell"/>
    <w:rsid w:val="00704A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15">
    <w:name w:val="Основной текст Знак1"/>
    <w:rsid w:val="00704A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37</Pages>
  <Words>12906</Words>
  <Characters>73565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zgokks</dc:creator>
  <cp:lastModifiedBy>zgoenk</cp:lastModifiedBy>
  <cp:revision>4</cp:revision>
  <cp:lastPrinted>2022-08-02T08:05:00Z</cp:lastPrinted>
  <dcterms:created xsi:type="dcterms:W3CDTF">2022-08-02T06:47:00Z</dcterms:created>
  <dcterms:modified xsi:type="dcterms:W3CDTF">2022-08-02T08:10:00Z</dcterms:modified>
</cp:coreProperties>
</file>